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6DC4A">
      <w:pPr>
        <w:snapToGrid w:val="0"/>
        <w:ind w:left="40" w:firstLine="361"/>
        <w:rPr>
          <w:rFonts w:ascii="Times New Roman" w:hAnsi="Times New Roman" w:eastAsiaTheme="minorEastAsia"/>
          <w:b/>
          <w:sz w:val="18"/>
          <w:szCs w:val="18"/>
        </w:rPr>
      </w:pPr>
    </w:p>
    <w:p w14:paraId="3CC8832A">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14:paraId="7E328323">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电缆桥架及配件</w:t>
      </w:r>
      <w:r>
        <w:rPr>
          <w:rFonts w:ascii="Times New Roman" w:hAnsi="Times New Roman" w:cs="Times New Roman"/>
          <w:b/>
          <w:sz w:val="48"/>
          <w:szCs w:val="48"/>
        </w:rPr>
        <w:t>采购招标文件</w:t>
      </w:r>
    </w:p>
    <w:p w14:paraId="405DE73A">
      <w:pPr>
        <w:ind w:firstLine="360"/>
        <w:rPr>
          <w:rFonts w:ascii="Times New Roman" w:hAnsi="Times New Roman" w:eastAsiaTheme="minorEastAsia"/>
          <w:sz w:val="18"/>
          <w:szCs w:val="18"/>
        </w:rPr>
      </w:pPr>
    </w:p>
    <w:p w14:paraId="1F96FAF7">
      <w:pPr>
        <w:snapToGrid w:val="0"/>
        <w:ind w:left="40" w:firstLine="361"/>
        <w:rPr>
          <w:rFonts w:ascii="Times New Roman" w:hAnsi="Times New Roman" w:eastAsiaTheme="minorEastAsia"/>
          <w:b/>
          <w:sz w:val="18"/>
          <w:szCs w:val="18"/>
        </w:rPr>
      </w:pPr>
    </w:p>
    <w:p w14:paraId="17CA8BCD">
      <w:pPr>
        <w:pStyle w:val="2"/>
      </w:pPr>
    </w:p>
    <w:p w14:paraId="51B2118C">
      <w:pPr>
        <w:adjustRightInd w:val="0"/>
        <w:snapToGrid w:val="0"/>
        <w:spacing w:line="480" w:lineRule="auto"/>
        <w:ind w:firstLine="360"/>
        <w:jc w:val="center"/>
        <w:rPr>
          <w:rFonts w:ascii="Times New Roman" w:hAnsi="Times New Roman" w:eastAsiaTheme="minorEastAsia"/>
          <w:bCs/>
          <w:sz w:val="18"/>
          <w:szCs w:val="18"/>
        </w:rPr>
      </w:pPr>
    </w:p>
    <w:p w14:paraId="351913B5">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14:paraId="0B46DD55">
      <w:pPr>
        <w:ind w:firstLine="360"/>
        <w:rPr>
          <w:rFonts w:ascii="Times New Roman" w:hAnsi="Times New Roman"/>
          <w:sz w:val="18"/>
          <w:szCs w:val="18"/>
        </w:rPr>
      </w:pPr>
    </w:p>
    <w:p w14:paraId="487356C5">
      <w:pPr>
        <w:ind w:firstLine="360"/>
        <w:rPr>
          <w:rFonts w:ascii="Times New Roman" w:hAnsi="Times New Roman"/>
          <w:sz w:val="18"/>
          <w:szCs w:val="18"/>
        </w:rPr>
      </w:pPr>
    </w:p>
    <w:p w14:paraId="0B51F111">
      <w:pPr>
        <w:snapToGrid w:val="0"/>
        <w:spacing w:before="156" w:line="360" w:lineRule="auto"/>
        <w:ind w:left="40" w:firstLine="361"/>
        <w:rPr>
          <w:rFonts w:ascii="Times New Roman" w:hAnsi="Times New Roman" w:eastAsiaTheme="minorEastAsia"/>
          <w:b/>
          <w:bCs/>
          <w:sz w:val="18"/>
          <w:szCs w:val="18"/>
        </w:rPr>
      </w:pPr>
    </w:p>
    <w:p w14:paraId="40194645">
      <w:pPr>
        <w:snapToGrid w:val="0"/>
        <w:spacing w:before="156" w:line="360" w:lineRule="auto"/>
        <w:ind w:left="40" w:firstLine="361"/>
        <w:rPr>
          <w:rFonts w:ascii="Times New Roman" w:hAnsi="Times New Roman" w:eastAsiaTheme="minorEastAsia"/>
          <w:b/>
          <w:bCs/>
          <w:sz w:val="18"/>
          <w:szCs w:val="18"/>
        </w:rPr>
      </w:pPr>
    </w:p>
    <w:p w14:paraId="5AC97CF2">
      <w:pPr>
        <w:snapToGrid w:val="0"/>
        <w:spacing w:before="156" w:line="360" w:lineRule="auto"/>
        <w:ind w:left="40" w:firstLine="361"/>
        <w:rPr>
          <w:rFonts w:ascii="Times New Roman" w:hAnsi="Times New Roman" w:eastAsiaTheme="minorEastAsia"/>
          <w:b/>
          <w:bCs/>
          <w:sz w:val="18"/>
          <w:szCs w:val="18"/>
        </w:rPr>
      </w:pPr>
    </w:p>
    <w:p w14:paraId="23AAA69B">
      <w:pPr>
        <w:snapToGrid w:val="0"/>
        <w:spacing w:before="156" w:line="360" w:lineRule="auto"/>
        <w:ind w:left="40" w:firstLine="361"/>
        <w:rPr>
          <w:rFonts w:ascii="Times New Roman" w:hAnsi="Times New Roman" w:eastAsiaTheme="minorEastAsia"/>
          <w:b/>
          <w:bCs/>
          <w:sz w:val="18"/>
          <w:szCs w:val="18"/>
        </w:rPr>
      </w:pPr>
    </w:p>
    <w:p w14:paraId="7368DEC4">
      <w:pPr>
        <w:snapToGrid w:val="0"/>
        <w:spacing w:before="156" w:line="360" w:lineRule="auto"/>
        <w:ind w:left="40" w:firstLine="361"/>
        <w:rPr>
          <w:rFonts w:ascii="Times New Roman" w:hAnsi="Times New Roman" w:eastAsiaTheme="minorEastAsia"/>
          <w:b/>
          <w:bCs/>
          <w:sz w:val="18"/>
          <w:szCs w:val="18"/>
        </w:rPr>
      </w:pPr>
    </w:p>
    <w:p w14:paraId="209EBA2F">
      <w:pPr>
        <w:snapToGrid w:val="0"/>
        <w:spacing w:before="156" w:line="360" w:lineRule="auto"/>
        <w:ind w:left="40" w:firstLine="361"/>
        <w:rPr>
          <w:rFonts w:ascii="Times New Roman" w:hAnsi="Times New Roman" w:eastAsiaTheme="minorEastAsia"/>
          <w:b/>
          <w:bCs/>
          <w:sz w:val="18"/>
          <w:szCs w:val="18"/>
        </w:rPr>
      </w:pPr>
    </w:p>
    <w:p w14:paraId="7BA351E0">
      <w:pPr>
        <w:pStyle w:val="2"/>
        <w:rPr>
          <w:rFonts w:ascii="Times New Roman" w:hAnsi="Times New Roman" w:eastAsiaTheme="minorEastAsia"/>
          <w:b/>
          <w:bCs/>
          <w:sz w:val="18"/>
          <w:szCs w:val="18"/>
        </w:rPr>
      </w:pPr>
    </w:p>
    <w:p w14:paraId="4F566EDE"/>
    <w:p w14:paraId="43AFDEF9">
      <w:pPr>
        <w:snapToGrid w:val="0"/>
        <w:spacing w:before="156" w:line="360" w:lineRule="auto"/>
        <w:ind w:left="40" w:firstLine="361"/>
        <w:rPr>
          <w:rFonts w:ascii="Times New Roman" w:hAnsi="Times New Roman" w:eastAsiaTheme="minorEastAsia"/>
          <w:b/>
          <w:bCs/>
          <w:sz w:val="18"/>
          <w:szCs w:val="18"/>
        </w:rPr>
      </w:pPr>
    </w:p>
    <w:p w14:paraId="7B3BCE94">
      <w:pPr>
        <w:pStyle w:val="2"/>
      </w:pPr>
    </w:p>
    <w:p w14:paraId="51EFD39E">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14:paraId="024B6F00">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3DC7E84B">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7</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1</w:t>
      </w:r>
      <w:r>
        <w:rPr>
          <w:rFonts w:hint="eastAsia" w:ascii="Times New Roman" w:hAnsi="Times New Roman" w:eastAsiaTheme="minorEastAsia"/>
          <w:b/>
          <w:bCs/>
          <w:sz w:val="24"/>
          <w:szCs w:val="24"/>
          <w:lang w:val="en-US" w:eastAsia="zh-CN"/>
        </w:rPr>
        <w:t>7</w:t>
      </w:r>
      <w:r>
        <w:rPr>
          <w:rFonts w:ascii="Times New Roman" w:hAnsi="Times New Roman" w:eastAsiaTheme="minorEastAsia"/>
          <w:b/>
          <w:bCs/>
          <w:sz w:val="24"/>
          <w:szCs w:val="24"/>
        </w:rPr>
        <w:t>日</w:t>
      </w:r>
    </w:p>
    <w:p w14:paraId="4643F03F">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14:paraId="7D266CAB">
      <w:pPr>
        <w:adjustRightInd w:val="0"/>
        <w:snapToGrid w:val="0"/>
        <w:spacing w:line="360" w:lineRule="auto"/>
        <w:ind w:left="40" w:firstLine="480"/>
        <w:rPr>
          <w:rFonts w:ascii="Times New Roman" w:hAnsi="Times New Roman"/>
          <w:sz w:val="24"/>
          <w:szCs w:val="24"/>
        </w:rPr>
      </w:pPr>
    </w:p>
    <w:p w14:paraId="1E6720A8">
      <w:pPr>
        <w:adjustRightInd w:val="0"/>
        <w:snapToGrid w:val="0"/>
        <w:spacing w:line="360" w:lineRule="auto"/>
        <w:ind w:left="40" w:firstLine="480" w:firstLineChars="200"/>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w:t>
      </w:r>
      <w:r>
        <w:rPr>
          <w:rFonts w:hint="eastAsia" w:ascii="宋体" w:hAnsi="宋体"/>
          <w:sz w:val="24"/>
          <w:szCs w:val="24"/>
          <w:lang w:val="en-US" w:eastAsia="zh-CN"/>
        </w:rPr>
        <w:t>使用的</w:t>
      </w:r>
      <w:r>
        <w:rPr>
          <w:rFonts w:hint="eastAsia" w:ascii="宋体" w:hAnsi="宋体"/>
          <w:sz w:val="24"/>
          <w:szCs w:val="24"/>
        </w:rPr>
        <w:t>电缆桥架及配件</w:t>
      </w:r>
      <w:r>
        <w:rPr>
          <w:rFonts w:hint="eastAsia" w:ascii="宋体" w:hAnsi="宋体"/>
          <w:sz w:val="24"/>
          <w:szCs w:val="24"/>
          <w:lang w:val="en-US" w:eastAsia="zh-CN"/>
        </w:rPr>
        <w:t>采购</w:t>
      </w:r>
      <w:r>
        <w:rPr>
          <w:rFonts w:hint="eastAsia" w:ascii="宋体" w:hAnsi="宋体"/>
          <w:sz w:val="24"/>
          <w:szCs w:val="24"/>
        </w:rPr>
        <w:t>进行公开招标</w:t>
      </w:r>
      <w:r>
        <w:rPr>
          <w:rFonts w:ascii="宋体" w:hAnsi="宋体"/>
          <w:sz w:val="24"/>
          <w:szCs w:val="24"/>
        </w:rPr>
        <w:t>，欢迎新老客户参加竞标。</w:t>
      </w:r>
      <w:bookmarkStart w:id="0" w:name="_Toc211244988"/>
      <w:bookmarkStart w:id="1" w:name="_Toc13095"/>
      <w:bookmarkStart w:id="2" w:name="_Toc374458968"/>
    </w:p>
    <w:bookmarkEnd w:id="0"/>
    <w:bookmarkEnd w:id="1"/>
    <w:bookmarkEnd w:id="2"/>
    <w:p w14:paraId="47AB4EC4">
      <w:pPr>
        <w:adjustRightInd w:val="0"/>
        <w:snapToGrid w:val="0"/>
        <w:spacing w:line="360" w:lineRule="auto"/>
        <w:ind w:left="40" w:firstLine="482" w:firstLineChars="200"/>
        <w:rPr>
          <w:rFonts w:ascii="宋体" w:hAnsi="宋体"/>
          <w:b/>
          <w:sz w:val="24"/>
          <w:szCs w:val="24"/>
        </w:rPr>
      </w:pPr>
      <w:r>
        <w:rPr>
          <w:rFonts w:ascii="宋体" w:hAnsi="宋体"/>
          <w:b/>
          <w:sz w:val="24"/>
          <w:szCs w:val="24"/>
        </w:rPr>
        <w:t>一、投标人资格要求</w:t>
      </w:r>
    </w:p>
    <w:p w14:paraId="43059B80">
      <w:pPr>
        <w:adjustRightInd w:val="0"/>
        <w:snapToGrid w:val="0"/>
        <w:spacing w:line="360" w:lineRule="auto"/>
        <w:ind w:firstLine="480"/>
        <w:rPr>
          <w:rFonts w:ascii="Times New Roman" w:hAnsi="Times New Roman"/>
          <w:sz w:val="24"/>
          <w:szCs w:val="24"/>
        </w:rPr>
      </w:pPr>
      <w:bookmarkStart w:id="3" w:name="_Toc9530677"/>
      <w:r>
        <w:rPr>
          <w:rFonts w:ascii="Times New Roman" w:hAnsi="Times New Roman"/>
          <w:sz w:val="24"/>
          <w:szCs w:val="24"/>
        </w:rPr>
        <w:t>有供应</w:t>
      </w:r>
      <w:r>
        <w:rPr>
          <w:rFonts w:hint="eastAsia" w:ascii="Times New Roman" w:hAnsi="Times New Roman"/>
          <w:sz w:val="24"/>
          <w:szCs w:val="24"/>
        </w:rPr>
        <w:t>相关</w:t>
      </w:r>
      <w:r>
        <w:rPr>
          <w:rFonts w:ascii="Times New Roman" w:hAnsi="Times New Roman"/>
          <w:sz w:val="24"/>
          <w:szCs w:val="24"/>
        </w:rPr>
        <w:t>水利工程</w:t>
      </w:r>
      <w:r>
        <w:rPr>
          <w:rFonts w:hint="eastAsia" w:ascii="Times New Roman" w:hAnsi="Times New Roman"/>
          <w:sz w:val="24"/>
          <w:szCs w:val="24"/>
        </w:rPr>
        <w:t>项目产品</w:t>
      </w:r>
      <w:r>
        <w:rPr>
          <w:rFonts w:ascii="Times New Roman" w:hAnsi="Times New Roman"/>
          <w:sz w:val="24"/>
          <w:szCs w:val="24"/>
        </w:rPr>
        <w:t>经验，</w:t>
      </w:r>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14:paraId="37FCD55B">
      <w:pPr>
        <w:adjustRightInd w:val="0"/>
        <w:snapToGrid w:val="0"/>
        <w:spacing w:line="360" w:lineRule="auto"/>
        <w:ind w:left="40" w:firstLine="482" w:firstLineChars="200"/>
        <w:rPr>
          <w:rFonts w:ascii="宋体" w:hAnsi="宋体"/>
          <w:b/>
          <w:sz w:val="24"/>
          <w:szCs w:val="24"/>
        </w:rPr>
      </w:pPr>
      <w:r>
        <w:rPr>
          <w:rFonts w:ascii="宋体" w:hAnsi="宋体"/>
          <w:b/>
          <w:sz w:val="24"/>
          <w:szCs w:val="24"/>
        </w:rPr>
        <w:t>二、招标文件的获取</w:t>
      </w:r>
      <w:bookmarkEnd w:id="3"/>
    </w:p>
    <w:p w14:paraId="2706AFD9">
      <w:pPr>
        <w:adjustRightInd w:val="0"/>
        <w:snapToGrid w:val="0"/>
        <w:spacing w:line="360" w:lineRule="auto"/>
        <w:ind w:left="40" w:firstLine="480" w:firstLineChars="200"/>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电缆桥架及配件</w:t>
      </w:r>
      <w:r>
        <w:rPr>
          <w:rFonts w:ascii="宋体" w:hAnsi="宋体"/>
          <w:sz w:val="24"/>
          <w:szCs w:val="24"/>
        </w:rPr>
        <w:t>采购的招标文件。</w:t>
      </w:r>
    </w:p>
    <w:p w14:paraId="31C64E82">
      <w:pPr>
        <w:spacing w:line="348" w:lineRule="auto"/>
        <w:ind w:left="40" w:firstLine="480" w:firstLineChars="200"/>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系人：朱丽（联系电话：13218960628）（长征西路14号）</w:t>
      </w:r>
    </w:p>
    <w:p w14:paraId="018F6C4B">
      <w:pPr>
        <w:spacing w:line="360" w:lineRule="auto"/>
        <w:ind w:left="40" w:firstLine="482"/>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绪星飞</w:t>
      </w:r>
      <w:r>
        <w:rPr>
          <w:rFonts w:ascii="Times New Roman" w:hAnsi="Times New Roman"/>
          <w:color w:val="000000"/>
          <w:sz w:val="24"/>
          <w:szCs w:val="24"/>
        </w:rPr>
        <w:t>，联系电话：</w:t>
      </w:r>
      <w:r>
        <w:rPr>
          <w:rFonts w:hint="eastAsia" w:ascii="Times New Roman" w:hAnsi="Times New Roman"/>
          <w:sz w:val="24"/>
          <w:szCs w:val="24"/>
        </w:rPr>
        <w:t>15896419777</w:t>
      </w:r>
    </w:p>
    <w:p w14:paraId="3B6B7331">
      <w:pPr>
        <w:spacing w:line="360" w:lineRule="auto"/>
        <w:ind w:left="40" w:firstLine="482"/>
      </w:pPr>
      <w:r>
        <w:rPr>
          <w:rFonts w:ascii="Times New Roman" w:hAnsi="Times New Roman"/>
          <w:sz w:val="24"/>
          <w:szCs w:val="24"/>
        </w:rPr>
        <w:t>项目</w:t>
      </w:r>
      <w:r>
        <w:rPr>
          <w:rFonts w:hint="eastAsia" w:ascii="Times New Roman" w:hAnsi="Times New Roman"/>
          <w:sz w:val="24"/>
          <w:szCs w:val="24"/>
        </w:rPr>
        <w:t>联系</w:t>
      </w:r>
      <w:r>
        <w:rPr>
          <w:rFonts w:ascii="Times New Roman" w:hAnsi="Times New Roman"/>
          <w:sz w:val="24"/>
          <w:szCs w:val="24"/>
        </w:rPr>
        <w:t>人：</w:t>
      </w:r>
      <w:r>
        <w:rPr>
          <w:rFonts w:hint="eastAsia"/>
          <w:sz w:val="24"/>
          <w:szCs w:val="24"/>
        </w:rPr>
        <w:t>王保桂</w:t>
      </w:r>
      <w:r>
        <w:rPr>
          <w:rFonts w:ascii="Times New Roman" w:hAnsi="Times New Roman"/>
          <w:color w:val="000000"/>
          <w:sz w:val="24"/>
          <w:szCs w:val="24"/>
        </w:rPr>
        <w:t>，联系电话：</w:t>
      </w:r>
      <w:r>
        <w:rPr>
          <w:rFonts w:hint="eastAsia" w:ascii="Times New Roman" w:hAnsi="Times New Roman"/>
          <w:sz w:val="24"/>
          <w:szCs w:val="24"/>
        </w:rPr>
        <w:t>13914518606</w:t>
      </w:r>
    </w:p>
    <w:p w14:paraId="1F1D646C">
      <w:pPr>
        <w:spacing w:line="360" w:lineRule="auto"/>
        <w:ind w:left="40" w:firstLine="482"/>
        <w:rPr>
          <w:rFonts w:ascii="宋体" w:hAnsi="宋体"/>
          <w:b/>
          <w:bCs/>
          <w:sz w:val="24"/>
          <w:szCs w:val="24"/>
        </w:rPr>
      </w:pPr>
      <w:r>
        <w:rPr>
          <w:rFonts w:ascii="宋体" w:hAnsi="宋体"/>
          <w:b/>
          <w:bCs/>
          <w:sz w:val="24"/>
          <w:szCs w:val="24"/>
        </w:rPr>
        <w:t>三、投标文件的递交</w:t>
      </w:r>
    </w:p>
    <w:p w14:paraId="0AF74394">
      <w:pPr>
        <w:widowControl/>
        <w:snapToGrid w:val="0"/>
        <w:spacing w:line="348" w:lineRule="auto"/>
        <w:ind w:left="40" w:firstLine="480" w:firstLineChars="200"/>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ascii="Times New Roman" w:hAnsi="Times New Roman"/>
          <w:b w:val="0"/>
          <w:bCs/>
          <w:color w:val="FF0000"/>
          <w:sz w:val="24"/>
          <w:szCs w:val="24"/>
        </w:rPr>
        <w:t>2025年</w:t>
      </w:r>
      <w:r>
        <w:rPr>
          <w:rFonts w:hint="eastAsia" w:ascii="Times New Roman" w:hAnsi="Times New Roman"/>
          <w:b w:val="0"/>
          <w:bCs/>
          <w:color w:val="FF0000"/>
          <w:sz w:val="24"/>
          <w:szCs w:val="24"/>
        </w:rPr>
        <w:t>7</w:t>
      </w:r>
      <w:r>
        <w:rPr>
          <w:rFonts w:ascii="Times New Roman" w:hAnsi="Times New Roman"/>
          <w:b w:val="0"/>
          <w:bCs/>
          <w:color w:val="FF0000"/>
          <w:sz w:val="24"/>
          <w:szCs w:val="24"/>
        </w:rPr>
        <w:t>月</w:t>
      </w:r>
      <w:r>
        <w:rPr>
          <w:rFonts w:hint="eastAsia" w:ascii="Times New Roman" w:hAnsi="Times New Roman"/>
          <w:b w:val="0"/>
          <w:bCs/>
          <w:color w:val="FF0000"/>
          <w:sz w:val="24"/>
          <w:szCs w:val="24"/>
        </w:rPr>
        <w:t>2</w:t>
      </w:r>
      <w:r>
        <w:rPr>
          <w:rFonts w:hint="eastAsia" w:ascii="Times New Roman" w:hAnsi="Times New Roman"/>
          <w:b w:val="0"/>
          <w:bCs/>
          <w:color w:val="FF0000"/>
          <w:sz w:val="24"/>
          <w:szCs w:val="24"/>
          <w:lang w:val="en-US" w:eastAsia="zh-CN"/>
        </w:rPr>
        <w:t>5</w:t>
      </w:r>
      <w:r>
        <w:rPr>
          <w:rFonts w:ascii="Times New Roman" w:hAnsi="Times New Roman"/>
          <w:b w:val="0"/>
          <w:bCs/>
          <w:color w:val="FF0000"/>
          <w:sz w:val="24"/>
          <w:szCs w:val="24"/>
        </w:rPr>
        <w:t>日下午</w:t>
      </w:r>
      <w:r>
        <w:rPr>
          <w:rFonts w:hint="eastAsia" w:ascii="Times New Roman" w:hAnsi="Times New Roman"/>
          <w:b w:val="0"/>
          <w:bCs/>
          <w:color w:val="FF0000"/>
          <w:sz w:val="24"/>
          <w:szCs w:val="24"/>
        </w:rPr>
        <w:t>1</w:t>
      </w:r>
      <w:r>
        <w:rPr>
          <w:rFonts w:hint="eastAsia" w:ascii="Times New Roman" w:hAnsi="Times New Roman"/>
          <w:b w:val="0"/>
          <w:bCs/>
          <w:color w:val="FF0000"/>
          <w:sz w:val="24"/>
          <w:szCs w:val="24"/>
          <w:lang w:val="en-US" w:eastAsia="zh-CN"/>
        </w:rPr>
        <w:t>4</w:t>
      </w:r>
      <w:r>
        <w:rPr>
          <w:rFonts w:ascii="Times New Roman" w:hAnsi="Times New Roman"/>
          <w:b w:val="0"/>
          <w:bCs/>
          <w:color w:val="FF0000"/>
          <w:sz w:val="24"/>
          <w:szCs w:val="24"/>
        </w:rPr>
        <w:t>:</w:t>
      </w:r>
      <w:r>
        <w:rPr>
          <w:rFonts w:hint="eastAsia" w:ascii="Times New Roman" w:hAnsi="Times New Roman"/>
          <w:b w:val="0"/>
          <w:bCs/>
          <w:color w:val="FF0000"/>
          <w:sz w:val="24"/>
          <w:szCs w:val="24"/>
          <w:lang w:val="en-US" w:eastAsia="zh-CN"/>
        </w:rPr>
        <w:t>3</w:t>
      </w:r>
      <w:r>
        <w:rPr>
          <w:rFonts w:ascii="Times New Roman" w:hAnsi="Times New Roman"/>
          <w:b w:val="0"/>
          <w:bCs/>
          <w:color w:val="FF0000"/>
          <w:sz w:val="24"/>
          <w:szCs w:val="24"/>
        </w:rPr>
        <w:t>0</w:t>
      </w:r>
      <w:r>
        <w:rPr>
          <w:rFonts w:ascii="Times New Roman" w:hAnsi="Times New Roman"/>
          <w:sz w:val="24"/>
          <w:szCs w:val="24"/>
        </w:rPr>
        <w:t>前将</w:t>
      </w:r>
      <w:r>
        <w:rPr>
          <w:rFonts w:ascii="宋体" w:hAnsi="宋体"/>
          <w:sz w:val="24"/>
          <w:szCs w:val="24"/>
        </w:rPr>
        <w:t>投标文件加盖公章后并扫描上传至江苏水建集中采购平台，投标文件每页均须法定代表人或其授权委托人签字并加盖单位公章。投标单位可与朱丽13218960628联系获取江苏水建集中采购平台操作手</w:t>
      </w:r>
      <w:r>
        <w:rPr>
          <w:rFonts w:ascii="Times New Roman" w:hAnsi="Times New Roman"/>
          <w:sz w:val="24"/>
          <w:szCs w:val="24"/>
        </w:rPr>
        <w:t>册。</w:t>
      </w:r>
    </w:p>
    <w:p w14:paraId="7C58DBD1">
      <w:pPr>
        <w:spacing w:line="360"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14:paraId="094871D9">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 w:val="0"/>
          <w:bCs/>
          <w:color w:val="FF0000"/>
          <w:sz w:val="24"/>
          <w:szCs w:val="24"/>
        </w:rPr>
        <w:t>2025年</w:t>
      </w:r>
      <w:r>
        <w:rPr>
          <w:rFonts w:hint="eastAsia" w:ascii="Times New Roman" w:hAnsi="Times New Roman"/>
          <w:b w:val="0"/>
          <w:bCs/>
          <w:color w:val="FF0000"/>
          <w:sz w:val="24"/>
          <w:szCs w:val="24"/>
        </w:rPr>
        <w:t>7</w:t>
      </w:r>
      <w:r>
        <w:rPr>
          <w:rFonts w:ascii="Times New Roman" w:hAnsi="Times New Roman"/>
          <w:b w:val="0"/>
          <w:bCs/>
          <w:color w:val="FF0000"/>
          <w:sz w:val="24"/>
          <w:szCs w:val="24"/>
        </w:rPr>
        <w:t>月</w:t>
      </w:r>
      <w:r>
        <w:rPr>
          <w:rFonts w:hint="eastAsia" w:ascii="Times New Roman" w:hAnsi="Times New Roman"/>
          <w:b w:val="0"/>
          <w:bCs/>
          <w:color w:val="FF0000"/>
          <w:sz w:val="24"/>
          <w:szCs w:val="24"/>
        </w:rPr>
        <w:t>2</w:t>
      </w:r>
      <w:r>
        <w:rPr>
          <w:rFonts w:hint="eastAsia" w:ascii="Times New Roman" w:hAnsi="Times New Roman"/>
          <w:b w:val="0"/>
          <w:bCs/>
          <w:color w:val="FF0000"/>
          <w:sz w:val="24"/>
          <w:szCs w:val="24"/>
          <w:lang w:val="en-US" w:eastAsia="zh-CN"/>
        </w:rPr>
        <w:t>5</w:t>
      </w:r>
      <w:r>
        <w:rPr>
          <w:rFonts w:ascii="Times New Roman" w:hAnsi="Times New Roman"/>
          <w:b w:val="0"/>
          <w:bCs/>
          <w:color w:val="FF0000"/>
          <w:sz w:val="24"/>
          <w:szCs w:val="24"/>
        </w:rPr>
        <w:t>日上午</w:t>
      </w:r>
      <w:r>
        <w:rPr>
          <w:rFonts w:hint="eastAsia" w:ascii="Times New Roman" w:hAnsi="Times New Roman"/>
          <w:b w:val="0"/>
          <w:bCs/>
          <w:color w:val="FF0000"/>
          <w:sz w:val="24"/>
          <w:szCs w:val="24"/>
        </w:rPr>
        <w:t>1</w:t>
      </w:r>
      <w:r>
        <w:rPr>
          <w:rFonts w:hint="eastAsia" w:ascii="Times New Roman" w:hAnsi="Times New Roman"/>
          <w:b w:val="0"/>
          <w:bCs/>
          <w:color w:val="FF0000"/>
          <w:sz w:val="24"/>
          <w:szCs w:val="24"/>
          <w:lang w:val="en-US" w:eastAsia="zh-CN"/>
        </w:rPr>
        <w:t>0</w:t>
      </w:r>
      <w:r>
        <w:rPr>
          <w:rFonts w:ascii="Times New Roman" w:hAnsi="Times New Roman"/>
          <w:b w:val="0"/>
          <w:bCs/>
          <w:color w:val="FF0000"/>
          <w:sz w:val="24"/>
          <w:szCs w:val="24"/>
        </w:rPr>
        <w:t>:00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lang w:val="en-US" w:eastAsia="zh-CN"/>
        </w:rPr>
        <w:t>捌</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汇款备注：入海水道二期滨海枢纽</w:t>
      </w:r>
      <w:r>
        <w:rPr>
          <w:rFonts w:hint="eastAsia" w:ascii="宋体" w:hAnsi="宋体"/>
          <w:b/>
          <w:sz w:val="24"/>
          <w:szCs w:val="24"/>
        </w:rPr>
        <w:t>电缆桥架及配件</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4324DB36">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14:paraId="13E05AAC">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14:paraId="79D5FAF5">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14:paraId="39DA6803">
      <w:pPr>
        <w:adjustRightInd w:val="0"/>
        <w:snapToGrid w:val="0"/>
        <w:spacing w:line="336" w:lineRule="auto"/>
        <w:ind w:firstLine="480" w:firstLineChars="200"/>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 w:val="0"/>
          <w:bCs/>
          <w:color w:val="FF0000"/>
          <w:sz w:val="24"/>
          <w:szCs w:val="24"/>
        </w:rPr>
        <w:t>2025年</w:t>
      </w:r>
      <w:r>
        <w:rPr>
          <w:rFonts w:hint="eastAsia" w:ascii="Times New Roman" w:hAnsi="Times New Roman"/>
          <w:b w:val="0"/>
          <w:bCs/>
          <w:color w:val="FF0000"/>
          <w:sz w:val="24"/>
          <w:szCs w:val="24"/>
        </w:rPr>
        <w:t>7</w:t>
      </w:r>
      <w:r>
        <w:rPr>
          <w:rFonts w:ascii="Times New Roman" w:hAnsi="Times New Roman"/>
          <w:b w:val="0"/>
          <w:bCs/>
          <w:color w:val="FF0000"/>
          <w:sz w:val="24"/>
          <w:szCs w:val="24"/>
        </w:rPr>
        <w:t>月</w:t>
      </w:r>
      <w:r>
        <w:rPr>
          <w:rFonts w:hint="eastAsia" w:ascii="Times New Roman" w:hAnsi="Times New Roman"/>
          <w:b w:val="0"/>
          <w:bCs/>
          <w:color w:val="FF0000"/>
          <w:sz w:val="24"/>
          <w:szCs w:val="24"/>
        </w:rPr>
        <w:t>2</w:t>
      </w:r>
      <w:r>
        <w:rPr>
          <w:rFonts w:hint="eastAsia" w:ascii="Times New Roman" w:hAnsi="Times New Roman"/>
          <w:b w:val="0"/>
          <w:bCs/>
          <w:color w:val="FF0000"/>
          <w:sz w:val="24"/>
          <w:szCs w:val="24"/>
          <w:lang w:val="en-US" w:eastAsia="zh-CN"/>
        </w:rPr>
        <w:t>5</w:t>
      </w:r>
      <w:r>
        <w:rPr>
          <w:rFonts w:ascii="Times New Roman" w:hAnsi="Times New Roman"/>
          <w:b w:val="0"/>
          <w:bCs/>
          <w:color w:val="FF0000"/>
          <w:sz w:val="24"/>
          <w:szCs w:val="24"/>
        </w:rPr>
        <w:t>日下午</w:t>
      </w:r>
      <w:r>
        <w:rPr>
          <w:rFonts w:hint="eastAsia" w:ascii="Times New Roman" w:hAnsi="Times New Roman"/>
          <w:b w:val="0"/>
          <w:bCs/>
          <w:color w:val="FF0000"/>
          <w:sz w:val="24"/>
          <w:szCs w:val="24"/>
        </w:rPr>
        <w:t>1</w:t>
      </w:r>
      <w:r>
        <w:rPr>
          <w:rFonts w:hint="eastAsia" w:ascii="Times New Roman" w:hAnsi="Times New Roman"/>
          <w:b w:val="0"/>
          <w:bCs/>
          <w:color w:val="FF0000"/>
          <w:sz w:val="24"/>
          <w:szCs w:val="24"/>
          <w:lang w:val="en-US" w:eastAsia="zh-CN"/>
        </w:rPr>
        <w:t>4</w:t>
      </w:r>
      <w:r>
        <w:rPr>
          <w:rFonts w:ascii="Times New Roman" w:hAnsi="Times New Roman"/>
          <w:b w:val="0"/>
          <w:bCs/>
          <w:color w:val="FF0000"/>
          <w:sz w:val="24"/>
          <w:szCs w:val="24"/>
        </w:rPr>
        <w:t>:</w:t>
      </w:r>
      <w:r>
        <w:rPr>
          <w:rFonts w:hint="eastAsia" w:ascii="Times New Roman" w:hAnsi="Times New Roman"/>
          <w:b w:val="0"/>
          <w:bCs/>
          <w:color w:val="FF0000"/>
          <w:sz w:val="24"/>
          <w:szCs w:val="24"/>
          <w:lang w:val="en-US" w:eastAsia="zh-CN"/>
        </w:rPr>
        <w:t>3</w:t>
      </w:r>
      <w:r>
        <w:rPr>
          <w:rFonts w:ascii="Times New Roman" w:hAnsi="Times New Roman"/>
          <w:b w:val="0"/>
          <w:bCs/>
          <w:color w:val="FF0000"/>
          <w:sz w:val="24"/>
          <w:szCs w:val="24"/>
        </w:rPr>
        <w:t>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64CD1C37">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5BB53A83">
      <w:pPr>
        <w:pStyle w:val="2"/>
        <w:ind w:firstLine="482" w:firstLineChars="200"/>
      </w:pP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一</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北船闸桥架及配件</w:t>
      </w:r>
    </w:p>
    <w:tbl>
      <w:tblPr>
        <w:tblStyle w:val="12"/>
        <w:tblW w:w="9596" w:type="dxa"/>
        <w:jc w:val="center"/>
        <w:tblLayout w:type="fixed"/>
        <w:tblCellMar>
          <w:top w:w="0" w:type="dxa"/>
          <w:left w:w="23" w:type="dxa"/>
          <w:bottom w:w="0" w:type="dxa"/>
          <w:right w:w="23" w:type="dxa"/>
        </w:tblCellMar>
      </w:tblPr>
      <w:tblGrid>
        <w:gridCol w:w="1859"/>
        <w:gridCol w:w="1581"/>
        <w:gridCol w:w="2280"/>
        <w:gridCol w:w="645"/>
        <w:gridCol w:w="790"/>
        <w:gridCol w:w="2441"/>
      </w:tblGrid>
      <w:tr w14:paraId="2152183F">
        <w:tblPrEx>
          <w:tblCellMar>
            <w:top w:w="0" w:type="dxa"/>
            <w:left w:w="23" w:type="dxa"/>
            <w:bottom w:w="0" w:type="dxa"/>
            <w:right w:w="23" w:type="dxa"/>
          </w:tblCellMar>
        </w:tblPrEx>
        <w:trPr>
          <w:trHeight w:val="397" w:hRule="atLeast"/>
          <w:jc w:val="center"/>
        </w:trPr>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DB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名称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D584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型号</w:t>
            </w:r>
          </w:p>
        </w:tc>
        <w:tc>
          <w:tcPr>
            <w:tcW w:w="2280" w:type="dxa"/>
            <w:tcBorders>
              <w:top w:val="single" w:color="auto" w:sz="4" w:space="0"/>
              <w:left w:val="nil"/>
              <w:bottom w:val="single" w:color="auto" w:sz="4" w:space="0"/>
              <w:right w:val="single" w:color="auto" w:sz="4" w:space="0"/>
            </w:tcBorders>
            <w:shd w:val="clear" w:color="auto" w:fill="auto"/>
            <w:noWrap/>
            <w:vAlign w:val="center"/>
          </w:tcPr>
          <w:p w14:paraId="7E4C2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特征描述</w:t>
            </w:r>
          </w:p>
        </w:tc>
        <w:tc>
          <w:tcPr>
            <w:tcW w:w="645" w:type="dxa"/>
            <w:tcBorders>
              <w:top w:val="single" w:color="auto" w:sz="4" w:space="0"/>
              <w:left w:val="nil"/>
              <w:bottom w:val="single" w:color="auto" w:sz="4" w:space="0"/>
              <w:right w:val="single" w:color="auto" w:sz="4" w:space="0"/>
            </w:tcBorders>
            <w:shd w:val="clear" w:color="auto" w:fill="auto"/>
            <w:noWrap/>
            <w:vAlign w:val="center"/>
          </w:tcPr>
          <w:p w14:paraId="468D8A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eastAsia" w:ascii="Times New Roman" w:hAnsi="Times New Roman" w:cs="Times New Roman"/>
                <w:color w:val="000000"/>
                <w:kern w:val="0"/>
                <w:sz w:val="20"/>
                <w:lang w:val="en-US" w:eastAsia="zh-CN"/>
              </w:rPr>
              <w:t>计量</w:t>
            </w:r>
            <w:r>
              <w:rPr>
                <w:rFonts w:hint="default" w:ascii="Times New Roman" w:hAnsi="Times New Roman" w:cs="Times New Roman"/>
                <w:color w:val="000000"/>
                <w:kern w:val="0"/>
                <w:sz w:val="20"/>
              </w:rPr>
              <w:t>单位</w:t>
            </w:r>
          </w:p>
        </w:tc>
        <w:tc>
          <w:tcPr>
            <w:tcW w:w="790" w:type="dxa"/>
            <w:tcBorders>
              <w:top w:val="single" w:color="auto" w:sz="4" w:space="0"/>
              <w:left w:val="nil"/>
              <w:bottom w:val="single" w:color="auto" w:sz="4" w:space="0"/>
              <w:right w:val="single" w:color="auto" w:sz="4" w:space="0"/>
            </w:tcBorders>
            <w:shd w:val="clear" w:color="auto" w:fill="auto"/>
            <w:noWrap/>
            <w:vAlign w:val="center"/>
          </w:tcPr>
          <w:p w14:paraId="2B624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数量</w:t>
            </w:r>
          </w:p>
        </w:tc>
        <w:tc>
          <w:tcPr>
            <w:tcW w:w="2441" w:type="dxa"/>
            <w:tcBorders>
              <w:top w:val="single" w:color="auto" w:sz="4" w:space="0"/>
              <w:left w:val="nil"/>
              <w:bottom w:val="single" w:color="auto" w:sz="4" w:space="0"/>
              <w:right w:val="single" w:color="auto" w:sz="4" w:space="0"/>
            </w:tcBorders>
            <w:shd w:val="clear" w:color="auto" w:fill="auto"/>
            <w:noWrap/>
            <w:vAlign w:val="center"/>
          </w:tcPr>
          <w:p w14:paraId="265647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备注</w:t>
            </w:r>
          </w:p>
        </w:tc>
      </w:tr>
      <w:tr w14:paraId="195D631E">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81E2D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锌桥架（托盘）</w:t>
            </w:r>
          </w:p>
        </w:tc>
        <w:tc>
          <w:tcPr>
            <w:tcW w:w="1581" w:type="dxa"/>
            <w:tcBorders>
              <w:top w:val="nil"/>
              <w:left w:val="nil"/>
              <w:bottom w:val="single" w:color="auto" w:sz="4" w:space="0"/>
              <w:right w:val="single" w:color="auto" w:sz="4" w:space="0"/>
            </w:tcBorders>
            <w:shd w:val="clear" w:color="auto" w:fill="auto"/>
            <w:vAlign w:val="center"/>
          </w:tcPr>
          <w:p w14:paraId="5DDD7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XQJ-P1-01-15-3</w:t>
            </w:r>
          </w:p>
        </w:tc>
        <w:tc>
          <w:tcPr>
            <w:tcW w:w="2280" w:type="dxa"/>
            <w:tcBorders>
              <w:top w:val="nil"/>
              <w:left w:val="nil"/>
              <w:bottom w:val="single" w:color="auto" w:sz="4" w:space="0"/>
              <w:right w:val="single" w:color="auto" w:sz="4" w:space="0"/>
            </w:tcBorders>
            <w:shd w:val="clear" w:color="auto" w:fill="auto"/>
            <w:vAlign w:val="center"/>
          </w:tcPr>
          <w:p w14:paraId="4AAEA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2C47DB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90" w:type="dxa"/>
            <w:tcBorders>
              <w:top w:val="nil"/>
              <w:left w:val="nil"/>
              <w:bottom w:val="single" w:color="auto" w:sz="4" w:space="0"/>
              <w:right w:val="single" w:color="auto" w:sz="4" w:space="0"/>
            </w:tcBorders>
            <w:shd w:val="clear" w:color="auto" w:fill="auto"/>
            <w:noWrap/>
            <w:vAlign w:val="center"/>
          </w:tcPr>
          <w:p w14:paraId="3EB241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790</w:t>
            </w:r>
          </w:p>
        </w:tc>
        <w:tc>
          <w:tcPr>
            <w:tcW w:w="2441" w:type="dxa"/>
            <w:tcBorders>
              <w:top w:val="nil"/>
              <w:left w:val="nil"/>
              <w:bottom w:val="single" w:color="auto" w:sz="4" w:space="0"/>
              <w:right w:val="single" w:color="auto" w:sz="4" w:space="0"/>
            </w:tcBorders>
            <w:shd w:val="clear" w:color="auto" w:fill="auto"/>
            <w:vAlign w:val="center"/>
          </w:tcPr>
          <w:p w14:paraId="62DCDB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桥架带隔板</w:t>
            </w:r>
          </w:p>
        </w:tc>
      </w:tr>
      <w:tr w14:paraId="72BDF540">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3C1917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锌桥架（托盘）</w:t>
            </w:r>
          </w:p>
        </w:tc>
        <w:tc>
          <w:tcPr>
            <w:tcW w:w="1581" w:type="dxa"/>
            <w:tcBorders>
              <w:top w:val="nil"/>
              <w:left w:val="nil"/>
              <w:bottom w:val="single" w:color="auto" w:sz="4" w:space="0"/>
              <w:right w:val="single" w:color="auto" w:sz="4" w:space="0"/>
            </w:tcBorders>
            <w:shd w:val="clear" w:color="auto" w:fill="auto"/>
            <w:vAlign w:val="center"/>
          </w:tcPr>
          <w:p w14:paraId="302B8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0" w:type="dxa"/>
            <w:tcBorders>
              <w:top w:val="nil"/>
              <w:left w:val="nil"/>
              <w:bottom w:val="single" w:color="auto" w:sz="4" w:space="0"/>
              <w:right w:val="single" w:color="auto" w:sz="4" w:space="0"/>
            </w:tcBorders>
            <w:shd w:val="clear" w:color="auto" w:fill="auto"/>
            <w:vAlign w:val="center"/>
          </w:tcPr>
          <w:p w14:paraId="45665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40FAC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90" w:type="dxa"/>
            <w:tcBorders>
              <w:top w:val="nil"/>
              <w:left w:val="nil"/>
              <w:bottom w:val="single" w:color="auto" w:sz="4" w:space="0"/>
              <w:right w:val="single" w:color="auto" w:sz="4" w:space="0"/>
            </w:tcBorders>
            <w:shd w:val="clear" w:color="auto" w:fill="auto"/>
            <w:noWrap/>
            <w:vAlign w:val="center"/>
          </w:tcPr>
          <w:p w14:paraId="152EF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88</w:t>
            </w:r>
          </w:p>
        </w:tc>
        <w:tc>
          <w:tcPr>
            <w:tcW w:w="2441" w:type="dxa"/>
            <w:tcBorders>
              <w:top w:val="nil"/>
              <w:left w:val="nil"/>
              <w:bottom w:val="single" w:color="auto" w:sz="4" w:space="0"/>
              <w:right w:val="single" w:color="auto" w:sz="4" w:space="0"/>
            </w:tcBorders>
            <w:shd w:val="clear" w:color="auto" w:fill="auto"/>
            <w:noWrap/>
            <w:vAlign w:val="center"/>
          </w:tcPr>
          <w:p w14:paraId="1B191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0"/>
                <w:sz w:val="20"/>
                <w:lang w:eastAsia="zh-CN"/>
              </w:rPr>
            </w:pPr>
          </w:p>
        </w:tc>
      </w:tr>
      <w:tr w14:paraId="276A56D2">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00240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锌桥架（梯形）</w:t>
            </w:r>
          </w:p>
        </w:tc>
        <w:tc>
          <w:tcPr>
            <w:tcW w:w="1581" w:type="dxa"/>
            <w:tcBorders>
              <w:top w:val="nil"/>
              <w:left w:val="nil"/>
              <w:bottom w:val="single" w:color="auto" w:sz="4" w:space="0"/>
              <w:right w:val="single" w:color="auto" w:sz="4" w:space="0"/>
            </w:tcBorders>
            <w:shd w:val="clear" w:color="auto" w:fill="auto"/>
            <w:vAlign w:val="center"/>
          </w:tcPr>
          <w:p w14:paraId="3AE03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0" w:type="dxa"/>
            <w:tcBorders>
              <w:top w:val="nil"/>
              <w:left w:val="nil"/>
              <w:bottom w:val="single" w:color="auto" w:sz="4" w:space="0"/>
              <w:right w:val="single" w:color="auto" w:sz="4" w:space="0"/>
            </w:tcBorders>
            <w:shd w:val="clear" w:color="auto" w:fill="auto"/>
            <w:vAlign w:val="center"/>
          </w:tcPr>
          <w:p w14:paraId="584D6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66F45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90" w:type="dxa"/>
            <w:tcBorders>
              <w:top w:val="nil"/>
              <w:left w:val="nil"/>
              <w:bottom w:val="single" w:color="auto" w:sz="4" w:space="0"/>
              <w:right w:val="single" w:color="auto" w:sz="4" w:space="0"/>
            </w:tcBorders>
            <w:shd w:val="clear" w:color="auto" w:fill="auto"/>
            <w:noWrap/>
            <w:vAlign w:val="center"/>
          </w:tcPr>
          <w:p w14:paraId="018936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1835</w:t>
            </w:r>
          </w:p>
        </w:tc>
        <w:tc>
          <w:tcPr>
            <w:tcW w:w="2441" w:type="dxa"/>
            <w:tcBorders>
              <w:top w:val="nil"/>
              <w:left w:val="nil"/>
              <w:bottom w:val="single" w:color="auto" w:sz="4" w:space="0"/>
              <w:right w:val="single" w:color="auto" w:sz="4" w:space="0"/>
            </w:tcBorders>
            <w:shd w:val="clear" w:color="auto" w:fill="auto"/>
            <w:noWrap/>
            <w:vAlign w:val="center"/>
          </w:tcPr>
          <w:p w14:paraId="401A9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0"/>
                <w:sz w:val="20"/>
                <w:lang w:eastAsia="zh-CN"/>
              </w:rPr>
            </w:pPr>
          </w:p>
        </w:tc>
      </w:tr>
      <w:tr w14:paraId="7AB925C6">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01CD2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锌桥架（梯形）</w:t>
            </w:r>
          </w:p>
        </w:tc>
        <w:tc>
          <w:tcPr>
            <w:tcW w:w="1581" w:type="dxa"/>
            <w:tcBorders>
              <w:top w:val="nil"/>
              <w:left w:val="nil"/>
              <w:bottom w:val="single" w:color="auto" w:sz="4" w:space="0"/>
              <w:right w:val="single" w:color="auto" w:sz="4" w:space="0"/>
            </w:tcBorders>
            <w:shd w:val="clear" w:color="auto" w:fill="auto"/>
            <w:vAlign w:val="center"/>
          </w:tcPr>
          <w:p w14:paraId="11F988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XQJ-T1-01-15-8</w:t>
            </w:r>
          </w:p>
        </w:tc>
        <w:tc>
          <w:tcPr>
            <w:tcW w:w="2280" w:type="dxa"/>
            <w:tcBorders>
              <w:top w:val="nil"/>
              <w:left w:val="nil"/>
              <w:bottom w:val="single" w:color="auto" w:sz="4" w:space="0"/>
              <w:right w:val="single" w:color="auto" w:sz="4" w:space="0"/>
            </w:tcBorders>
            <w:shd w:val="clear" w:color="auto" w:fill="auto"/>
            <w:vAlign w:val="center"/>
          </w:tcPr>
          <w:p w14:paraId="2F584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1BFD0D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90" w:type="dxa"/>
            <w:tcBorders>
              <w:top w:val="nil"/>
              <w:left w:val="nil"/>
              <w:bottom w:val="single" w:color="auto" w:sz="4" w:space="0"/>
              <w:right w:val="single" w:color="auto" w:sz="4" w:space="0"/>
            </w:tcBorders>
            <w:shd w:val="clear" w:color="auto" w:fill="auto"/>
            <w:noWrap/>
            <w:vAlign w:val="center"/>
          </w:tcPr>
          <w:p w14:paraId="47FAE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10</w:t>
            </w:r>
          </w:p>
        </w:tc>
        <w:tc>
          <w:tcPr>
            <w:tcW w:w="2441" w:type="dxa"/>
            <w:tcBorders>
              <w:top w:val="nil"/>
              <w:left w:val="nil"/>
              <w:bottom w:val="single" w:color="auto" w:sz="4" w:space="0"/>
              <w:right w:val="single" w:color="auto" w:sz="4" w:space="0"/>
            </w:tcBorders>
            <w:shd w:val="clear" w:color="auto" w:fill="auto"/>
            <w:noWrap/>
            <w:vAlign w:val="center"/>
          </w:tcPr>
          <w:p w14:paraId="1352AC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配5米护罩即可</w:t>
            </w:r>
          </w:p>
        </w:tc>
      </w:tr>
      <w:tr w14:paraId="23AB3BD5">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59178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水平梯形90°弯头</w:t>
            </w:r>
          </w:p>
        </w:tc>
        <w:tc>
          <w:tcPr>
            <w:tcW w:w="1581" w:type="dxa"/>
            <w:tcBorders>
              <w:top w:val="nil"/>
              <w:left w:val="nil"/>
              <w:bottom w:val="single" w:color="auto" w:sz="4" w:space="0"/>
              <w:right w:val="single" w:color="auto" w:sz="4" w:space="0"/>
            </w:tcBorders>
            <w:shd w:val="clear" w:color="auto" w:fill="auto"/>
            <w:vAlign w:val="center"/>
          </w:tcPr>
          <w:p w14:paraId="7D9432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0" w:type="dxa"/>
            <w:tcBorders>
              <w:top w:val="nil"/>
              <w:left w:val="nil"/>
              <w:bottom w:val="single" w:color="auto" w:sz="4" w:space="0"/>
              <w:right w:val="single" w:color="auto" w:sz="4" w:space="0"/>
            </w:tcBorders>
            <w:shd w:val="clear" w:color="auto" w:fill="auto"/>
            <w:vAlign w:val="center"/>
          </w:tcPr>
          <w:p w14:paraId="00B5C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0A069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auto" w:sz="4" w:space="0"/>
              <w:right w:val="single" w:color="auto" w:sz="4" w:space="0"/>
            </w:tcBorders>
            <w:shd w:val="clear" w:color="auto" w:fill="auto"/>
            <w:noWrap/>
            <w:vAlign w:val="center"/>
          </w:tcPr>
          <w:p w14:paraId="67C98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14</w:t>
            </w:r>
          </w:p>
        </w:tc>
        <w:tc>
          <w:tcPr>
            <w:tcW w:w="2441" w:type="dxa"/>
            <w:tcBorders>
              <w:top w:val="nil"/>
              <w:left w:val="nil"/>
              <w:bottom w:val="single" w:color="auto" w:sz="4" w:space="0"/>
              <w:right w:val="single" w:color="auto" w:sz="4" w:space="0"/>
            </w:tcBorders>
            <w:shd w:val="clear" w:color="auto" w:fill="auto"/>
            <w:noWrap/>
            <w:vAlign w:val="center"/>
          </w:tcPr>
          <w:p w14:paraId="5A70A5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0"/>
                <w:sz w:val="20"/>
                <w:lang w:eastAsia="zh-CN"/>
              </w:rPr>
            </w:pPr>
          </w:p>
        </w:tc>
      </w:tr>
      <w:tr w14:paraId="0D21C723">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0F5BD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梯形水平三通</w:t>
            </w:r>
          </w:p>
        </w:tc>
        <w:tc>
          <w:tcPr>
            <w:tcW w:w="1581" w:type="dxa"/>
            <w:tcBorders>
              <w:top w:val="nil"/>
              <w:left w:val="nil"/>
              <w:bottom w:val="single" w:color="auto" w:sz="4" w:space="0"/>
              <w:right w:val="single" w:color="auto" w:sz="4" w:space="0"/>
            </w:tcBorders>
            <w:shd w:val="clear" w:color="auto" w:fill="auto"/>
            <w:vAlign w:val="center"/>
          </w:tcPr>
          <w:p w14:paraId="132D3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0" w:type="dxa"/>
            <w:tcBorders>
              <w:top w:val="nil"/>
              <w:left w:val="nil"/>
              <w:bottom w:val="single" w:color="auto" w:sz="4" w:space="0"/>
              <w:right w:val="single" w:color="auto" w:sz="4" w:space="0"/>
            </w:tcBorders>
            <w:shd w:val="clear" w:color="auto" w:fill="auto"/>
            <w:vAlign w:val="center"/>
          </w:tcPr>
          <w:p w14:paraId="770B26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203708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auto" w:sz="4" w:space="0"/>
              <w:right w:val="single" w:color="auto" w:sz="4" w:space="0"/>
            </w:tcBorders>
            <w:shd w:val="clear" w:color="auto" w:fill="auto"/>
            <w:noWrap/>
            <w:vAlign w:val="center"/>
          </w:tcPr>
          <w:p w14:paraId="3454E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w:t>
            </w:r>
          </w:p>
        </w:tc>
        <w:tc>
          <w:tcPr>
            <w:tcW w:w="2441" w:type="dxa"/>
            <w:tcBorders>
              <w:top w:val="nil"/>
              <w:left w:val="nil"/>
              <w:bottom w:val="single" w:color="auto" w:sz="4" w:space="0"/>
              <w:right w:val="single" w:color="auto" w:sz="4" w:space="0"/>
            </w:tcBorders>
            <w:shd w:val="clear" w:color="auto" w:fill="auto"/>
            <w:noWrap/>
            <w:vAlign w:val="center"/>
          </w:tcPr>
          <w:p w14:paraId="15DC0A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0"/>
                <w:sz w:val="20"/>
                <w:lang w:eastAsia="zh-CN"/>
              </w:rPr>
            </w:pPr>
          </w:p>
        </w:tc>
      </w:tr>
      <w:tr w14:paraId="62049243">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55BB6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水平托盘90°弯头</w:t>
            </w:r>
          </w:p>
        </w:tc>
        <w:tc>
          <w:tcPr>
            <w:tcW w:w="1581" w:type="dxa"/>
            <w:tcBorders>
              <w:top w:val="nil"/>
              <w:left w:val="nil"/>
              <w:bottom w:val="single" w:color="auto" w:sz="4" w:space="0"/>
              <w:right w:val="single" w:color="auto" w:sz="4" w:space="0"/>
            </w:tcBorders>
            <w:shd w:val="clear" w:color="auto" w:fill="auto"/>
            <w:vAlign w:val="center"/>
          </w:tcPr>
          <w:p w14:paraId="0B18D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0" w:type="dxa"/>
            <w:tcBorders>
              <w:top w:val="nil"/>
              <w:left w:val="nil"/>
              <w:bottom w:val="single" w:color="auto" w:sz="4" w:space="0"/>
              <w:right w:val="single" w:color="auto" w:sz="4" w:space="0"/>
            </w:tcBorders>
            <w:shd w:val="clear" w:color="auto" w:fill="auto"/>
            <w:vAlign w:val="center"/>
          </w:tcPr>
          <w:p w14:paraId="104C0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6ECA4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auto" w:sz="4" w:space="0"/>
              <w:right w:val="single" w:color="auto" w:sz="4" w:space="0"/>
            </w:tcBorders>
            <w:shd w:val="clear" w:color="auto" w:fill="auto"/>
            <w:vAlign w:val="center"/>
          </w:tcPr>
          <w:p w14:paraId="02A11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w:t>
            </w:r>
          </w:p>
        </w:tc>
        <w:tc>
          <w:tcPr>
            <w:tcW w:w="2441" w:type="dxa"/>
            <w:tcBorders>
              <w:top w:val="nil"/>
              <w:left w:val="nil"/>
              <w:bottom w:val="single" w:color="auto" w:sz="4" w:space="0"/>
              <w:right w:val="single" w:color="auto" w:sz="4" w:space="0"/>
            </w:tcBorders>
            <w:shd w:val="clear" w:color="auto" w:fill="auto"/>
            <w:noWrap/>
            <w:vAlign w:val="center"/>
          </w:tcPr>
          <w:p w14:paraId="13320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0"/>
                <w:sz w:val="20"/>
                <w:lang w:eastAsia="zh-CN"/>
              </w:rPr>
            </w:pPr>
          </w:p>
        </w:tc>
      </w:tr>
      <w:tr w14:paraId="3C3AB4FB">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55D8E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水平托盘90°弯头</w:t>
            </w:r>
          </w:p>
        </w:tc>
        <w:tc>
          <w:tcPr>
            <w:tcW w:w="1581" w:type="dxa"/>
            <w:tcBorders>
              <w:top w:val="nil"/>
              <w:left w:val="nil"/>
              <w:bottom w:val="single" w:color="auto" w:sz="4" w:space="0"/>
              <w:right w:val="single" w:color="auto" w:sz="4" w:space="0"/>
            </w:tcBorders>
            <w:shd w:val="clear" w:color="auto" w:fill="auto"/>
            <w:vAlign w:val="center"/>
          </w:tcPr>
          <w:p w14:paraId="2E406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XQJ-T1-01-15-3</w:t>
            </w:r>
          </w:p>
        </w:tc>
        <w:tc>
          <w:tcPr>
            <w:tcW w:w="2280" w:type="dxa"/>
            <w:tcBorders>
              <w:top w:val="nil"/>
              <w:left w:val="nil"/>
              <w:bottom w:val="single" w:color="auto" w:sz="4" w:space="0"/>
              <w:right w:val="single" w:color="auto" w:sz="4" w:space="0"/>
            </w:tcBorders>
            <w:shd w:val="clear" w:color="auto" w:fill="auto"/>
            <w:vAlign w:val="center"/>
          </w:tcPr>
          <w:p w14:paraId="4ED63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300×150mm、厚2mm含护罩、连接件等</w:t>
            </w:r>
          </w:p>
        </w:tc>
        <w:tc>
          <w:tcPr>
            <w:tcW w:w="645" w:type="dxa"/>
            <w:tcBorders>
              <w:top w:val="nil"/>
              <w:left w:val="nil"/>
              <w:bottom w:val="single" w:color="auto" w:sz="4" w:space="0"/>
              <w:right w:val="single" w:color="auto" w:sz="4" w:space="0"/>
            </w:tcBorders>
            <w:shd w:val="clear" w:color="auto" w:fill="auto"/>
            <w:vAlign w:val="center"/>
          </w:tcPr>
          <w:p w14:paraId="26D77D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auto" w:sz="4" w:space="0"/>
              <w:right w:val="single" w:color="auto" w:sz="4" w:space="0"/>
            </w:tcBorders>
            <w:shd w:val="clear" w:color="auto" w:fill="auto"/>
            <w:vAlign w:val="center"/>
          </w:tcPr>
          <w:p w14:paraId="13A67D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124</w:t>
            </w:r>
          </w:p>
        </w:tc>
        <w:tc>
          <w:tcPr>
            <w:tcW w:w="2441" w:type="dxa"/>
            <w:tcBorders>
              <w:top w:val="nil"/>
              <w:left w:val="nil"/>
              <w:bottom w:val="single" w:color="auto" w:sz="4" w:space="0"/>
              <w:right w:val="single" w:color="auto" w:sz="4" w:space="0"/>
            </w:tcBorders>
            <w:shd w:val="clear" w:color="auto" w:fill="auto"/>
            <w:vAlign w:val="center"/>
          </w:tcPr>
          <w:p w14:paraId="25499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（厂家现场测量定做）</w:t>
            </w:r>
          </w:p>
        </w:tc>
      </w:tr>
      <w:tr w14:paraId="539BC78B">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1365AE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吸顶角钢立柱</w:t>
            </w:r>
          </w:p>
        </w:tc>
        <w:tc>
          <w:tcPr>
            <w:tcW w:w="1581" w:type="dxa"/>
            <w:tcBorders>
              <w:top w:val="nil"/>
              <w:left w:val="nil"/>
              <w:bottom w:val="single" w:color="000000" w:sz="4" w:space="0"/>
              <w:right w:val="single" w:color="000000" w:sz="4" w:space="0"/>
            </w:tcBorders>
            <w:shd w:val="clear" w:color="auto" w:fill="auto"/>
            <w:vAlign w:val="center"/>
          </w:tcPr>
          <w:p w14:paraId="0CD19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XQJ-H-01D-1000</w:t>
            </w:r>
          </w:p>
        </w:tc>
        <w:tc>
          <w:tcPr>
            <w:tcW w:w="2280" w:type="dxa"/>
            <w:tcBorders>
              <w:top w:val="nil"/>
              <w:left w:val="nil"/>
              <w:bottom w:val="single" w:color="000000" w:sz="4" w:space="0"/>
              <w:right w:val="single" w:color="000000" w:sz="4" w:space="0"/>
            </w:tcBorders>
            <w:shd w:val="clear" w:color="auto" w:fill="auto"/>
            <w:vAlign w:val="center"/>
          </w:tcPr>
          <w:p w14:paraId="644AE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46774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对</w:t>
            </w:r>
          </w:p>
        </w:tc>
        <w:tc>
          <w:tcPr>
            <w:tcW w:w="790" w:type="dxa"/>
            <w:tcBorders>
              <w:top w:val="nil"/>
              <w:left w:val="nil"/>
              <w:bottom w:val="single" w:color="000000" w:sz="4" w:space="0"/>
              <w:right w:val="single" w:color="000000" w:sz="4" w:space="0"/>
            </w:tcBorders>
            <w:shd w:val="clear" w:color="auto" w:fill="auto"/>
            <w:vAlign w:val="center"/>
          </w:tcPr>
          <w:p w14:paraId="68CC8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12</w:t>
            </w:r>
          </w:p>
        </w:tc>
        <w:tc>
          <w:tcPr>
            <w:tcW w:w="2441" w:type="dxa"/>
            <w:tcBorders>
              <w:top w:val="nil"/>
              <w:left w:val="nil"/>
              <w:bottom w:val="single" w:color="000000" w:sz="4" w:space="0"/>
              <w:right w:val="single" w:color="000000" w:sz="4" w:space="0"/>
            </w:tcBorders>
            <w:shd w:val="clear" w:color="auto" w:fill="auto"/>
            <w:vAlign w:val="center"/>
          </w:tcPr>
          <w:p w14:paraId="2097D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其中12个1.2米，12个1米的</w:t>
            </w:r>
          </w:p>
        </w:tc>
      </w:tr>
      <w:tr w14:paraId="73356FA1">
        <w:tblPrEx>
          <w:tblCellMar>
            <w:top w:w="0" w:type="dxa"/>
            <w:left w:w="23" w:type="dxa"/>
            <w:bottom w:w="0" w:type="dxa"/>
            <w:right w:w="23" w:type="dxa"/>
          </w:tblCellMar>
        </w:tblPrEx>
        <w:trPr>
          <w:trHeight w:val="397" w:hRule="atLeast"/>
          <w:jc w:val="center"/>
        </w:trPr>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D6C3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梯形垂直90°外</w:t>
            </w:r>
          </w:p>
        </w:tc>
        <w:tc>
          <w:tcPr>
            <w:tcW w:w="1581" w:type="dxa"/>
            <w:tcBorders>
              <w:top w:val="single" w:color="auto" w:sz="4" w:space="0"/>
              <w:left w:val="nil"/>
              <w:bottom w:val="single" w:color="auto" w:sz="4" w:space="0"/>
              <w:right w:val="single" w:color="auto" w:sz="4" w:space="0"/>
            </w:tcBorders>
            <w:shd w:val="clear" w:color="auto" w:fill="auto"/>
            <w:vAlign w:val="center"/>
          </w:tcPr>
          <w:p w14:paraId="664AE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0" w:type="dxa"/>
            <w:tcBorders>
              <w:top w:val="single" w:color="auto" w:sz="4" w:space="0"/>
              <w:left w:val="nil"/>
              <w:bottom w:val="single" w:color="auto" w:sz="4" w:space="0"/>
              <w:right w:val="single" w:color="auto" w:sz="4" w:space="0"/>
            </w:tcBorders>
            <w:shd w:val="clear" w:color="auto" w:fill="auto"/>
            <w:vAlign w:val="center"/>
          </w:tcPr>
          <w:p w14:paraId="2EBB8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single" w:color="000000" w:sz="4" w:space="0"/>
              <w:bottom w:val="single" w:color="000000" w:sz="4" w:space="0"/>
              <w:right w:val="single" w:color="000000" w:sz="4" w:space="0"/>
            </w:tcBorders>
            <w:shd w:val="clear" w:color="auto" w:fill="auto"/>
            <w:vAlign w:val="center"/>
          </w:tcPr>
          <w:p w14:paraId="5C8E62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245AA4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w:t>
            </w:r>
          </w:p>
        </w:tc>
        <w:tc>
          <w:tcPr>
            <w:tcW w:w="2441" w:type="dxa"/>
            <w:tcBorders>
              <w:top w:val="nil"/>
              <w:left w:val="nil"/>
              <w:bottom w:val="single" w:color="000000" w:sz="4" w:space="0"/>
              <w:right w:val="single" w:color="000000" w:sz="4" w:space="0"/>
            </w:tcBorders>
            <w:shd w:val="clear" w:color="auto" w:fill="auto"/>
            <w:noWrap/>
            <w:vAlign w:val="center"/>
          </w:tcPr>
          <w:p w14:paraId="7FAD6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1C44818E">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38124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托盘垂直90°外</w:t>
            </w:r>
          </w:p>
        </w:tc>
        <w:tc>
          <w:tcPr>
            <w:tcW w:w="1581" w:type="dxa"/>
            <w:tcBorders>
              <w:top w:val="nil"/>
              <w:left w:val="nil"/>
              <w:bottom w:val="nil"/>
              <w:right w:val="single" w:color="auto" w:sz="4" w:space="0"/>
            </w:tcBorders>
            <w:shd w:val="clear" w:color="auto" w:fill="auto"/>
            <w:vAlign w:val="center"/>
          </w:tcPr>
          <w:p w14:paraId="31CCD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0" w:type="dxa"/>
            <w:tcBorders>
              <w:top w:val="nil"/>
              <w:left w:val="nil"/>
              <w:bottom w:val="nil"/>
              <w:right w:val="single" w:color="auto" w:sz="4" w:space="0"/>
            </w:tcBorders>
            <w:shd w:val="clear" w:color="auto" w:fill="auto"/>
            <w:vAlign w:val="center"/>
          </w:tcPr>
          <w:p w14:paraId="1D8C9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single" w:color="000000" w:sz="4" w:space="0"/>
              <w:bottom w:val="single" w:color="000000" w:sz="4" w:space="0"/>
              <w:right w:val="single" w:color="000000" w:sz="4" w:space="0"/>
            </w:tcBorders>
            <w:shd w:val="clear" w:color="auto" w:fill="auto"/>
            <w:vAlign w:val="center"/>
          </w:tcPr>
          <w:p w14:paraId="28357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743CC7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w:t>
            </w:r>
          </w:p>
        </w:tc>
        <w:tc>
          <w:tcPr>
            <w:tcW w:w="2441" w:type="dxa"/>
            <w:tcBorders>
              <w:top w:val="nil"/>
              <w:left w:val="nil"/>
              <w:bottom w:val="single" w:color="000000" w:sz="4" w:space="0"/>
              <w:right w:val="single" w:color="000000" w:sz="4" w:space="0"/>
            </w:tcBorders>
            <w:shd w:val="clear" w:color="auto" w:fill="auto"/>
            <w:noWrap/>
            <w:vAlign w:val="center"/>
          </w:tcPr>
          <w:p w14:paraId="062CE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470B2C25">
        <w:tblPrEx>
          <w:tblCellMar>
            <w:top w:w="0" w:type="dxa"/>
            <w:left w:w="23" w:type="dxa"/>
            <w:bottom w:w="0" w:type="dxa"/>
            <w:right w:w="23" w:type="dxa"/>
          </w:tblCellMar>
        </w:tblPrEx>
        <w:trPr>
          <w:trHeight w:val="397" w:hRule="atLeast"/>
          <w:jc w:val="center"/>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角钢立柱</w:t>
            </w:r>
          </w:p>
        </w:tc>
        <w:tc>
          <w:tcPr>
            <w:tcW w:w="1581" w:type="dxa"/>
            <w:tcBorders>
              <w:top w:val="single" w:color="000000" w:sz="4" w:space="0"/>
              <w:left w:val="nil"/>
              <w:bottom w:val="single" w:color="000000" w:sz="4" w:space="0"/>
              <w:right w:val="single" w:color="000000" w:sz="4" w:space="0"/>
            </w:tcBorders>
            <w:shd w:val="clear" w:color="auto" w:fill="auto"/>
            <w:vAlign w:val="center"/>
          </w:tcPr>
          <w:p w14:paraId="67D10F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XQJ-H-01D-900</w:t>
            </w:r>
          </w:p>
        </w:tc>
        <w:tc>
          <w:tcPr>
            <w:tcW w:w="2280" w:type="dxa"/>
            <w:tcBorders>
              <w:top w:val="single" w:color="000000" w:sz="4" w:space="0"/>
              <w:left w:val="nil"/>
              <w:bottom w:val="single" w:color="000000" w:sz="4" w:space="0"/>
              <w:right w:val="single" w:color="000000" w:sz="4" w:space="0"/>
            </w:tcBorders>
            <w:shd w:val="clear" w:color="auto" w:fill="auto"/>
            <w:vAlign w:val="center"/>
          </w:tcPr>
          <w:p w14:paraId="0A77A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463A5C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1875B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402</w:t>
            </w:r>
          </w:p>
        </w:tc>
        <w:tc>
          <w:tcPr>
            <w:tcW w:w="2441" w:type="dxa"/>
            <w:tcBorders>
              <w:top w:val="nil"/>
              <w:left w:val="nil"/>
              <w:bottom w:val="single" w:color="000000" w:sz="4" w:space="0"/>
              <w:right w:val="single" w:color="000000" w:sz="4" w:space="0"/>
            </w:tcBorders>
            <w:shd w:val="clear" w:color="auto" w:fill="auto"/>
            <w:noWrap/>
            <w:vAlign w:val="center"/>
          </w:tcPr>
          <w:p w14:paraId="446F9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槽钢</w:t>
            </w:r>
          </w:p>
        </w:tc>
      </w:tr>
      <w:tr w14:paraId="4AE0EAA0">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5A67F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000000" w:sz="4" w:space="0"/>
              <w:right w:val="single" w:color="000000" w:sz="4" w:space="0"/>
            </w:tcBorders>
            <w:shd w:val="clear" w:color="auto" w:fill="auto"/>
            <w:vAlign w:val="center"/>
          </w:tcPr>
          <w:p w14:paraId="37872F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XQJ-T1-04-500</w:t>
            </w:r>
          </w:p>
        </w:tc>
        <w:tc>
          <w:tcPr>
            <w:tcW w:w="2280" w:type="dxa"/>
            <w:tcBorders>
              <w:top w:val="nil"/>
              <w:left w:val="nil"/>
              <w:bottom w:val="single" w:color="000000" w:sz="4" w:space="0"/>
              <w:right w:val="single" w:color="000000" w:sz="4" w:space="0"/>
            </w:tcBorders>
            <w:shd w:val="clear" w:color="auto" w:fill="auto"/>
            <w:vAlign w:val="center"/>
          </w:tcPr>
          <w:p w14:paraId="26F25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1105D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064FB2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10</w:t>
            </w:r>
          </w:p>
        </w:tc>
        <w:tc>
          <w:tcPr>
            <w:tcW w:w="2441" w:type="dxa"/>
            <w:tcBorders>
              <w:top w:val="nil"/>
              <w:left w:val="nil"/>
              <w:bottom w:val="single" w:color="000000" w:sz="4" w:space="0"/>
              <w:right w:val="single" w:color="000000" w:sz="4" w:space="0"/>
            </w:tcBorders>
            <w:shd w:val="clear" w:color="auto" w:fill="auto"/>
            <w:noWrap/>
            <w:vAlign w:val="center"/>
          </w:tcPr>
          <w:p w14:paraId="64CB3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6E3017DB">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6A0B9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000000" w:sz="4" w:space="0"/>
              <w:right w:val="single" w:color="000000" w:sz="4" w:space="0"/>
            </w:tcBorders>
            <w:shd w:val="clear" w:color="auto" w:fill="auto"/>
            <w:vAlign w:val="center"/>
          </w:tcPr>
          <w:p w14:paraId="3B628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XQJ-TB-03-350</w:t>
            </w:r>
          </w:p>
        </w:tc>
        <w:tc>
          <w:tcPr>
            <w:tcW w:w="2280" w:type="dxa"/>
            <w:tcBorders>
              <w:top w:val="nil"/>
              <w:left w:val="nil"/>
              <w:bottom w:val="single" w:color="000000" w:sz="4" w:space="0"/>
              <w:right w:val="single" w:color="000000" w:sz="4" w:space="0"/>
            </w:tcBorders>
            <w:shd w:val="clear" w:color="auto" w:fill="auto"/>
            <w:vAlign w:val="center"/>
          </w:tcPr>
          <w:p w14:paraId="265DE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1B5D51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04621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620</w:t>
            </w:r>
          </w:p>
        </w:tc>
        <w:tc>
          <w:tcPr>
            <w:tcW w:w="2441" w:type="dxa"/>
            <w:tcBorders>
              <w:top w:val="nil"/>
              <w:left w:val="nil"/>
              <w:bottom w:val="single" w:color="000000" w:sz="4" w:space="0"/>
              <w:right w:val="single" w:color="000000" w:sz="4" w:space="0"/>
            </w:tcBorders>
            <w:shd w:val="clear" w:color="auto" w:fill="auto"/>
            <w:noWrap/>
            <w:vAlign w:val="center"/>
          </w:tcPr>
          <w:p w14:paraId="72D1F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1D08A8C5">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3FB0C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000000" w:sz="4" w:space="0"/>
              <w:right w:val="single" w:color="000000" w:sz="4" w:space="0"/>
            </w:tcBorders>
            <w:shd w:val="clear" w:color="auto" w:fill="auto"/>
            <w:vAlign w:val="center"/>
          </w:tcPr>
          <w:p w14:paraId="245A8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XQJ-TB-03-550</w:t>
            </w:r>
          </w:p>
        </w:tc>
        <w:tc>
          <w:tcPr>
            <w:tcW w:w="2280" w:type="dxa"/>
            <w:tcBorders>
              <w:top w:val="nil"/>
              <w:left w:val="nil"/>
              <w:bottom w:val="single" w:color="000000" w:sz="4" w:space="0"/>
              <w:right w:val="single" w:color="000000" w:sz="4" w:space="0"/>
            </w:tcBorders>
            <w:shd w:val="clear" w:color="auto" w:fill="auto"/>
            <w:vAlign w:val="center"/>
          </w:tcPr>
          <w:p w14:paraId="3F8F1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23AB7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77398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1206</w:t>
            </w:r>
          </w:p>
        </w:tc>
        <w:tc>
          <w:tcPr>
            <w:tcW w:w="2441" w:type="dxa"/>
            <w:tcBorders>
              <w:top w:val="nil"/>
              <w:left w:val="nil"/>
              <w:bottom w:val="single" w:color="000000" w:sz="4" w:space="0"/>
              <w:right w:val="single" w:color="000000" w:sz="4" w:space="0"/>
            </w:tcBorders>
            <w:shd w:val="clear" w:color="auto" w:fill="auto"/>
            <w:noWrap/>
            <w:vAlign w:val="center"/>
          </w:tcPr>
          <w:p w14:paraId="7875F7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18BD8D2F">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10777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横担托臂</w:t>
            </w:r>
          </w:p>
        </w:tc>
        <w:tc>
          <w:tcPr>
            <w:tcW w:w="1581" w:type="dxa"/>
            <w:tcBorders>
              <w:top w:val="nil"/>
              <w:left w:val="nil"/>
              <w:bottom w:val="single" w:color="000000" w:sz="4" w:space="0"/>
              <w:right w:val="single" w:color="000000" w:sz="4" w:space="0"/>
            </w:tcBorders>
            <w:shd w:val="clear" w:color="auto" w:fill="auto"/>
            <w:vAlign w:val="center"/>
          </w:tcPr>
          <w:p w14:paraId="5D2C42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XQJ-TB-03-700</w:t>
            </w:r>
          </w:p>
        </w:tc>
        <w:tc>
          <w:tcPr>
            <w:tcW w:w="2280" w:type="dxa"/>
            <w:tcBorders>
              <w:top w:val="nil"/>
              <w:left w:val="nil"/>
              <w:bottom w:val="single" w:color="000000" w:sz="4" w:space="0"/>
              <w:right w:val="single" w:color="000000" w:sz="4" w:space="0"/>
            </w:tcBorders>
            <w:shd w:val="clear" w:color="auto" w:fill="auto"/>
            <w:vAlign w:val="center"/>
          </w:tcPr>
          <w:p w14:paraId="34C53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00128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289AB7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36</w:t>
            </w:r>
          </w:p>
        </w:tc>
        <w:tc>
          <w:tcPr>
            <w:tcW w:w="2441" w:type="dxa"/>
            <w:tcBorders>
              <w:top w:val="nil"/>
              <w:left w:val="nil"/>
              <w:bottom w:val="single" w:color="000000" w:sz="4" w:space="0"/>
              <w:right w:val="single" w:color="000000" w:sz="4" w:space="0"/>
            </w:tcBorders>
            <w:shd w:val="clear" w:color="auto" w:fill="auto"/>
            <w:noWrap/>
            <w:vAlign w:val="center"/>
          </w:tcPr>
          <w:p w14:paraId="3ED6F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用角铁</w:t>
            </w:r>
          </w:p>
        </w:tc>
      </w:tr>
      <w:tr w14:paraId="1FC70A95">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single" w:color="000000" w:sz="4" w:space="0"/>
              <w:right w:val="single" w:color="000000" w:sz="4" w:space="0"/>
            </w:tcBorders>
            <w:shd w:val="clear" w:color="auto" w:fill="auto"/>
            <w:vAlign w:val="center"/>
          </w:tcPr>
          <w:p w14:paraId="60A95B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000000" w:sz="4" w:space="0"/>
              <w:right w:val="single" w:color="000000" w:sz="4" w:space="0"/>
            </w:tcBorders>
            <w:shd w:val="clear" w:color="auto" w:fill="auto"/>
            <w:vAlign w:val="center"/>
          </w:tcPr>
          <w:p w14:paraId="54AC9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XQJ-TB-03-700</w:t>
            </w:r>
          </w:p>
        </w:tc>
        <w:tc>
          <w:tcPr>
            <w:tcW w:w="2280" w:type="dxa"/>
            <w:tcBorders>
              <w:top w:val="nil"/>
              <w:left w:val="nil"/>
              <w:bottom w:val="single" w:color="000000" w:sz="4" w:space="0"/>
              <w:right w:val="single" w:color="000000" w:sz="4" w:space="0"/>
            </w:tcBorders>
            <w:shd w:val="clear" w:color="auto" w:fill="auto"/>
            <w:vAlign w:val="center"/>
          </w:tcPr>
          <w:p w14:paraId="4731F6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single" w:color="000000" w:sz="4" w:space="0"/>
              <w:right w:val="single" w:color="000000" w:sz="4" w:space="0"/>
            </w:tcBorders>
            <w:shd w:val="clear" w:color="auto" w:fill="auto"/>
            <w:vAlign w:val="center"/>
          </w:tcPr>
          <w:p w14:paraId="09EBF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single" w:color="000000" w:sz="4" w:space="0"/>
              <w:right w:val="single" w:color="000000" w:sz="4" w:space="0"/>
            </w:tcBorders>
            <w:shd w:val="clear" w:color="auto" w:fill="auto"/>
            <w:noWrap/>
            <w:vAlign w:val="center"/>
          </w:tcPr>
          <w:p w14:paraId="1483E5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40</w:t>
            </w:r>
          </w:p>
        </w:tc>
        <w:tc>
          <w:tcPr>
            <w:tcW w:w="2441" w:type="dxa"/>
            <w:tcBorders>
              <w:top w:val="nil"/>
              <w:left w:val="nil"/>
              <w:bottom w:val="single" w:color="000000" w:sz="4" w:space="0"/>
              <w:right w:val="single" w:color="000000" w:sz="4" w:space="0"/>
            </w:tcBorders>
            <w:shd w:val="clear" w:color="auto" w:fill="auto"/>
            <w:noWrap/>
            <w:vAlign w:val="center"/>
          </w:tcPr>
          <w:p w14:paraId="1EA94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66521BE1">
        <w:tblPrEx>
          <w:tblCellMar>
            <w:top w:w="0" w:type="dxa"/>
            <w:left w:w="23" w:type="dxa"/>
            <w:bottom w:w="0" w:type="dxa"/>
            <w:right w:w="23" w:type="dxa"/>
          </w:tblCellMar>
        </w:tblPrEx>
        <w:trPr>
          <w:trHeight w:val="397" w:hRule="atLeast"/>
          <w:jc w:val="center"/>
        </w:trPr>
        <w:tc>
          <w:tcPr>
            <w:tcW w:w="1859" w:type="dxa"/>
            <w:tcBorders>
              <w:top w:val="nil"/>
              <w:left w:val="single" w:color="000000" w:sz="4" w:space="0"/>
              <w:bottom w:val="nil"/>
              <w:right w:val="single" w:color="000000" w:sz="4" w:space="0"/>
            </w:tcBorders>
            <w:shd w:val="clear" w:color="auto" w:fill="auto"/>
            <w:vAlign w:val="center"/>
          </w:tcPr>
          <w:p w14:paraId="0E85E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nil"/>
              <w:right w:val="single" w:color="000000" w:sz="4" w:space="0"/>
            </w:tcBorders>
            <w:shd w:val="clear" w:color="auto" w:fill="auto"/>
            <w:vAlign w:val="center"/>
          </w:tcPr>
          <w:p w14:paraId="3B7844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XQJ-TB-04-500</w:t>
            </w:r>
          </w:p>
        </w:tc>
        <w:tc>
          <w:tcPr>
            <w:tcW w:w="2280" w:type="dxa"/>
            <w:tcBorders>
              <w:top w:val="nil"/>
              <w:left w:val="nil"/>
              <w:bottom w:val="nil"/>
              <w:right w:val="single" w:color="000000" w:sz="4" w:space="0"/>
            </w:tcBorders>
            <w:shd w:val="clear" w:color="auto" w:fill="auto"/>
            <w:vAlign w:val="center"/>
          </w:tcPr>
          <w:p w14:paraId="49D9FF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nil"/>
              <w:left w:val="nil"/>
              <w:bottom w:val="nil"/>
              <w:right w:val="single" w:color="000000" w:sz="4" w:space="0"/>
            </w:tcBorders>
            <w:shd w:val="clear" w:color="auto" w:fill="auto"/>
            <w:vAlign w:val="center"/>
          </w:tcPr>
          <w:p w14:paraId="5DBD0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nil"/>
              <w:left w:val="nil"/>
              <w:bottom w:val="nil"/>
              <w:right w:val="single" w:color="000000" w:sz="4" w:space="0"/>
            </w:tcBorders>
            <w:shd w:val="clear" w:color="auto" w:fill="auto"/>
            <w:noWrap/>
            <w:vAlign w:val="center"/>
          </w:tcPr>
          <w:p w14:paraId="5EAD5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w:t>
            </w:r>
          </w:p>
        </w:tc>
        <w:tc>
          <w:tcPr>
            <w:tcW w:w="2441" w:type="dxa"/>
            <w:tcBorders>
              <w:top w:val="nil"/>
              <w:left w:val="nil"/>
              <w:bottom w:val="nil"/>
              <w:right w:val="single" w:color="000000" w:sz="4" w:space="0"/>
            </w:tcBorders>
            <w:shd w:val="clear" w:color="auto" w:fill="auto"/>
            <w:noWrap/>
            <w:vAlign w:val="center"/>
          </w:tcPr>
          <w:p w14:paraId="5F895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r w14:paraId="1F8109BF">
        <w:tblPrEx>
          <w:tblCellMar>
            <w:top w:w="0" w:type="dxa"/>
            <w:left w:w="23" w:type="dxa"/>
            <w:bottom w:w="0" w:type="dxa"/>
            <w:right w:w="23" w:type="dxa"/>
          </w:tblCellMar>
        </w:tblPrEx>
        <w:trPr>
          <w:trHeight w:val="397" w:hRule="atLeast"/>
          <w:jc w:val="center"/>
        </w:trPr>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F144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上游北侧镀锌角钢支架</w:t>
            </w:r>
          </w:p>
        </w:tc>
        <w:tc>
          <w:tcPr>
            <w:tcW w:w="1581" w:type="dxa"/>
            <w:tcBorders>
              <w:top w:val="single" w:color="auto" w:sz="4" w:space="0"/>
              <w:left w:val="nil"/>
              <w:bottom w:val="single" w:color="auto" w:sz="4" w:space="0"/>
              <w:right w:val="single" w:color="auto" w:sz="4" w:space="0"/>
            </w:tcBorders>
            <w:shd w:val="clear" w:color="auto" w:fill="auto"/>
            <w:vAlign w:val="center"/>
          </w:tcPr>
          <w:p w14:paraId="762B7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250*50*5</w:t>
            </w:r>
          </w:p>
        </w:tc>
        <w:tc>
          <w:tcPr>
            <w:tcW w:w="2280" w:type="dxa"/>
            <w:tcBorders>
              <w:top w:val="single" w:color="auto" w:sz="4" w:space="0"/>
              <w:left w:val="nil"/>
              <w:bottom w:val="single" w:color="auto" w:sz="4" w:space="0"/>
              <w:right w:val="single" w:color="auto" w:sz="4" w:space="0"/>
            </w:tcBorders>
            <w:shd w:val="clear" w:color="auto" w:fill="auto"/>
            <w:vAlign w:val="center"/>
          </w:tcPr>
          <w:p w14:paraId="4888B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10A44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90" w:type="dxa"/>
            <w:tcBorders>
              <w:top w:val="single" w:color="auto" w:sz="4" w:space="0"/>
              <w:left w:val="nil"/>
              <w:bottom w:val="single" w:color="auto" w:sz="4" w:space="0"/>
              <w:right w:val="single" w:color="auto" w:sz="4" w:space="0"/>
            </w:tcBorders>
            <w:shd w:val="clear" w:color="auto" w:fill="auto"/>
            <w:vAlign w:val="center"/>
          </w:tcPr>
          <w:p w14:paraId="52003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140</w:t>
            </w:r>
          </w:p>
        </w:tc>
        <w:tc>
          <w:tcPr>
            <w:tcW w:w="2441" w:type="dxa"/>
            <w:tcBorders>
              <w:top w:val="single" w:color="auto" w:sz="4" w:space="0"/>
              <w:left w:val="nil"/>
              <w:bottom w:val="single" w:color="auto" w:sz="4" w:space="0"/>
              <w:right w:val="single" w:color="auto" w:sz="4" w:space="0"/>
            </w:tcBorders>
            <w:shd w:val="clear" w:color="auto" w:fill="auto"/>
            <w:vAlign w:val="center"/>
          </w:tcPr>
          <w:p w14:paraId="4D73B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p>
        </w:tc>
      </w:tr>
    </w:tbl>
    <w:p w14:paraId="5E156C06">
      <w:pPr>
        <w:pStyle w:val="2"/>
        <w:spacing w:line="360" w:lineRule="auto"/>
        <w:ind w:firstLine="480" w:firstLineChars="200"/>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以上材料的</w:t>
      </w:r>
      <w:r>
        <w:rPr>
          <w:rFonts w:hint="default" w:ascii="Times New Roman" w:hAnsi="Times New Roman" w:cs="Times New Roman"/>
          <w:color w:val="000000"/>
          <w:kern w:val="0"/>
          <w:sz w:val="24"/>
          <w:szCs w:val="24"/>
        </w:rPr>
        <w:t>材质为热浸锌，</w:t>
      </w:r>
      <w:r>
        <w:rPr>
          <w:rFonts w:hint="default" w:ascii="Times New Roman" w:hAnsi="Times New Roman" w:cs="Times New Roman"/>
          <w:color w:val="000000"/>
          <w:kern w:val="0"/>
          <w:sz w:val="24"/>
          <w:szCs w:val="24"/>
          <w:lang w:eastAsia="zh-CN"/>
        </w:rPr>
        <w:t>槽体和护罩厚度均为</w:t>
      </w:r>
      <w:r>
        <w:rPr>
          <w:rFonts w:hint="default" w:ascii="Times New Roman" w:hAnsi="Times New Roman" w:cs="Times New Roman"/>
          <w:color w:val="000000"/>
          <w:kern w:val="0"/>
          <w:sz w:val="24"/>
          <w:szCs w:val="24"/>
          <w:lang w:val="en-US" w:eastAsia="zh-CN"/>
        </w:rPr>
        <w:t>2mm,</w:t>
      </w:r>
      <w:r>
        <w:rPr>
          <w:rFonts w:hint="default" w:ascii="Times New Roman" w:hAnsi="Times New Roman" w:cs="Times New Roman"/>
          <w:color w:val="000000"/>
          <w:kern w:val="0"/>
          <w:sz w:val="24"/>
          <w:szCs w:val="24"/>
        </w:rPr>
        <w:t>配接地编织带，配桥架螺丝，配搭扣，配桥架连接板（有的需要叠层连接板详细见桥架明细表）。</w:t>
      </w:r>
    </w:p>
    <w:p w14:paraId="3DDD88CE">
      <w:pPr>
        <w:pStyle w:val="2"/>
        <w:ind w:firstLine="482" w:firstLineChars="200"/>
      </w:pP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二</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南船闸桥架</w:t>
      </w:r>
    </w:p>
    <w:tbl>
      <w:tblPr>
        <w:tblStyle w:val="12"/>
        <w:tblW w:w="9590" w:type="dxa"/>
        <w:jc w:val="center"/>
        <w:tblLayout w:type="fixed"/>
        <w:tblCellMar>
          <w:top w:w="0" w:type="dxa"/>
          <w:left w:w="23" w:type="dxa"/>
          <w:bottom w:w="0" w:type="dxa"/>
          <w:right w:w="23" w:type="dxa"/>
        </w:tblCellMar>
      </w:tblPr>
      <w:tblGrid>
        <w:gridCol w:w="1859"/>
        <w:gridCol w:w="1581"/>
        <w:gridCol w:w="2285"/>
        <w:gridCol w:w="646"/>
        <w:gridCol w:w="773"/>
        <w:gridCol w:w="2446"/>
      </w:tblGrid>
      <w:tr w14:paraId="38847A3A">
        <w:tblPrEx>
          <w:tblCellMar>
            <w:top w:w="0" w:type="dxa"/>
            <w:left w:w="23" w:type="dxa"/>
            <w:bottom w:w="0" w:type="dxa"/>
            <w:right w:w="23" w:type="dxa"/>
          </w:tblCellMar>
        </w:tblPrEx>
        <w:trPr>
          <w:trHeight w:val="397" w:hRule="atLeast"/>
          <w:tblHeader/>
          <w:jc w:val="center"/>
        </w:trPr>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24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名称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3BD9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型号</w:t>
            </w:r>
          </w:p>
        </w:tc>
        <w:tc>
          <w:tcPr>
            <w:tcW w:w="2285" w:type="dxa"/>
            <w:tcBorders>
              <w:top w:val="single" w:color="auto" w:sz="4" w:space="0"/>
              <w:left w:val="nil"/>
              <w:bottom w:val="single" w:color="auto" w:sz="4" w:space="0"/>
              <w:right w:val="single" w:color="auto" w:sz="4" w:space="0"/>
            </w:tcBorders>
            <w:shd w:val="clear" w:color="auto" w:fill="auto"/>
            <w:noWrap/>
            <w:vAlign w:val="center"/>
          </w:tcPr>
          <w:p w14:paraId="59A295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特征描述</w:t>
            </w:r>
          </w:p>
        </w:tc>
        <w:tc>
          <w:tcPr>
            <w:tcW w:w="646" w:type="dxa"/>
            <w:tcBorders>
              <w:top w:val="single" w:color="auto" w:sz="4" w:space="0"/>
              <w:left w:val="nil"/>
              <w:bottom w:val="single" w:color="auto" w:sz="4" w:space="0"/>
              <w:right w:val="single" w:color="auto" w:sz="4" w:space="0"/>
            </w:tcBorders>
            <w:shd w:val="clear" w:color="auto" w:fill="auto"/>
            <w:noWrap/>
            <w:vAlign w:val="center"/>
          </w:tcPr>
          <w:p w14:paraId="7A71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color w:val="000000"/>
                <w:kern w:val="0"/>
                <w:sz w:val="20"/>
                <w:lang w:val="en-US" w:eastAsia="zh-CN"/>
              </w:rPr>
            </w:pPr>
            <w:r>
              <w:rPr>
                <w:rFonts w:hint="eastAsia" w:ascii="Times New Roman" w:hAnsi="Times New Roman" w:cs="Times New Roman"/>
                <w:color w:val="000000"/>
                <w:kern w:val="0"/>
                <w:sz w:val="20"/>
                <w:lang w:val="en-US" w:eastAsia="zh-CN"/>
              </w:rPr>
              <w:t>计量</w:t>
            </w:r>
          </w:p>
          <w:p w14:paraId="7BE3B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单位</w:t>
            </w:r>
          </w:p>
        </w:tc>
        <w:tc>
          <w:tcPr>
            <w:tcW w:w="773" w:type="dxa"/>
            <w:tcBorders>
              <w:top w:val="single" w:color="auto" w:sz="4" w:space="0"/>
              <w:left w:val="nil"/>
              <w:bottom w:val="single" w:color="auto" w:sz="4" w:space="0"/>
              <w:right w:val="single" w:color="auto" w:sz="4" w:space="0"/>
            </w:tcBorders>
            <w:shd w:val="clear" w:color="auto" w:fill="auto"/>
            <w:noWrap/>
            <w:vAlign w:val="center"/>
          </w:tcPr>
          <w:p w14:paraId="2C933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数量</w:t>
            </w:r>
          </w:p>
        </w:tc>
        <w:tc>
          <w:tcPr>
            <w:tcW w:w="2446" w:type="dxa"/>
            <w:tcBorders>
              <w:top w:val="single" w:color="auto" w:sz="4" w:space="0"/>
              <w:left w:val="nil"/>
              <w:bottom w:val="single" w:color="auto" w:sz="4" w:space="0"/>
              <w:right w:val="single" w:color="auto" w:sz="4" w:space="0"/>
            </w:tcBorders>
            <w:shd w:val="clear" w:color="auto" w:fill="auto"/>
            <w:noWrap/>
            <w:vAlign w:val="center"/>
          </w:tcPr>
          <w:p w14:paraId="08F45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备注</w:t>
            </w:r>
          </w:p>
        </w:tc>
      </w:tr>
      <w:tr w14:paraId="404F1D01">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1C182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锌桥架（托盘）</w:t>
            </w:r>
          </w:p>
        </w:tc>
        <w:tc>
          <w:tcPr>
            <w:tcW w:w="1581" w:type="dxa"/>
            <w:tcBorders>
              <w:top w:val="nil"/>
              <w:left w:val="nil"/>
              <w:bottom w:val="single" w:color="auto" w:sz="4" w:space="0"/>
              <w:right w:val="single" w:color="auto" w:sz="4" w:space="0"/>
            </w:tcBorders>
            <w:shd w:val="clear" w:color="auto" w:fill="auto"/>
            <w:vAlign w:val="center"/>
          </w:tcPr>
          <w:p w14:paraId="0123E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XQJ-P1-01-15-3</w:t>
            </w:r>
          </w:p>
        </w:tc>
        <w:tc>
          <w:tcPr>
            <w:tcW w:w="2285" w:type="dxa"/>
            <w:tcBorders>
              <w:top w:val="nil"/>
              <w:left w:val="nil"/>
              <w:bottom w:val="single" w:color="auto" w:sz="4" w:space="0"/>
              <w:right w:val="single" w:color="auto" w:sz="4" w:space="0"/>
            </w:tcBorders>
            <w:shd w:val="clear" w:color="auto" w:fill="auto"/>
            <w:vAlign w:val="center"/>
          </w:tcPr>
          <w:p w14:paraId="288C9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5FD8A6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73" w:type="dxa"/>
            <w:tcBorders>
              <w:top w:val="nil"/>
              <w:left w:val="nil"/>
              <w:bottom w:val="single" w:color="auto" w:sz="4" w:space="0"/>
              <w:right w:val="single" w:color="auto" w:sz="4" w:space="0"/>
            </w:tcBorders>
            <w:shd w:val="clear" w:color="auto" w:fill="auto"/>
            <w:noWrap/>
            <w:vAlign w:val="center"/>
          </w:tcPr>
          <w:p w14:paraId="284CB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520</w:t>
            </w:r>
          </w:p>
        </w:tc>
        <w:tc>
          <w:tcPr>
            <w:tcW w:w="2446" w:type="dxa"/>
            <w:tcBorders>
              <w:top w:val="nil"/>
              <w:left w:val="nil"/>
              <w:bottom w:val="single" w:color="auto" w:sz="4" w:space="0"/>
              <w:right w:val="single" w:color="auto" w:sz="4" w:space="0"/>
            </w:tcBorders>
            <w:shd w:val="clear" w:color="auto" w:fill="auto"/>
            <w:vAlign w:val="center"/>
          </w:tcPr>
          <w:p w14:paraId="717AA0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中间带隔板</w:t>
            </w:r>
          </w:p>
        </w:tc>
      </w:tr>
      <w:tr w14:paraId="208CA89A">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3C0CE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锌桥架（托盘）</w:t>
            </w:r>
          </w:p>
        </w:tc>
        <w:tc>
          <w:tcPr>
            <w:tcW w:w="1581" w:type="dxa"/>
            <w:tcBorders>
              <w:top w:val="nil"/>
              <w:left w:val="nil"/>
              <w:bottom w:val="single" w:color="auto" w:sz="4" w:space="0"/>
              <w:right w:val="single" w:color="auto" w:sz="4" w:space="0"/>
            </w:tcBorders>
            <w:shd w:val="clear" w:color="auto" w:fill="auto"/>
            <w:vAlign w:val="center"/>
          </w:tcPr>
          <w:p w14:paraId="63C889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5" w:type="dxa"/>
            <w:tcBorders>
              <w:top w:val="nil"/>
              <w:left w:val="nil"/>
              <w:bottom w:val="single" w:color="auto" w:sz="4" w:space="0"/>
              <w:right w:val="single" w:color="auto" w:sz="4" w:space="0"/>
            </w:tcBorders>
            <w:shd w:val="clear" w:color="auto" w:fill="auto"/>
            <w:vAlign w:val="center"/>
          </w:tcPr>
          <w:p w14:paraId="47491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0C45F5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73" w:type="dxa"/>
            <w:tcBorders>
              <w:top w:val="nil"/>
              <w:left w:val="nil"/>
              <w:bottom w:val="single" w:color="auto" w:sz="4" w:space="0"/>
              <w:right w:val="single" w:color="auto" w:sz="4" w:space="0"/>
            </w:tcBorders>
            <w:shd w:val="clear" w:color="auto" w:fill="auto"/>
            <w:noWrap/>
            <w:vAlign w:val="center"/>
          </w:tcPr>
          <w:p w14:paraId="36CC5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61</w:t>
            </w:r>
          </w:p>
        </w:tc>
        <w:tc>
          <w:tcPr>
            <w:tcW w:w="2446" w:type="dxa"/>
            <w:tcBorders>
              <w:top w:val="nil"/>
              <w:left w:val="nil"/>
              <w:bottom w:val="single" w:color="auto" w:sz="4" w:space="0"/>
              <w:right w:val="single" w:color="auto" w:sz="4" w:space="0"/>
            </w:tcBorders>
            <w:shd w:val="clear" w:color="auto" w:fill="auto"/>
            <w:noWrap/>
            <w:vAlign w:val="center"/>
          </w:tcPr>
          <w:p w14:paraId="642CA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1C6149A2">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08E57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锌桥架（梯形）</w:t>
            </w:r>
          </w:p>
        </w:tc>
        <w:tc>
          <w:tcPr>
            <w:tcW w:w="1581" w:type="dxa"/>
            <w:tcBorders>
              <w:top w:val="nil"/>
              <w:left w:val="nil"/>
              <w:bottom w:val="single" w:color="auto" w:sz="4" w:space="0"/>
              <w:right w:val="single" w:color="auto" w:sz="4" w:space="0"/>
            </w:tcBorders>
            <w:shd w:val="clear" w:color="auto" w:fill="auto"/>
            <w:vAlign w:val="center"/>
          </w:tcPr>
          <w:p w14:paraId="6AB65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5" w:type="dxa"/>
            <w:tcBorders>
              <w:top w:val="nil"/>
              <w:left w:val="nil"/>
              <w:bottom w:val="single" w:color="auto" w:sz="4" w:space="0"/>
              <w:right w:val="single" w:color="auto" w:sz="4" w:space="0"/>
            </w:tcBorders>
            <w:shd w:val="clear" w:color="auto" w:fill="auto"/>
            <w:vAlign w:val="center"/>
          </w:tcPr>
          <w:p w14:paraId="4A677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64D08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73" w:type="dxa"/>
            <w:tcBorders>
              <w:top w:val="nil"/>
              <w:left w:val="nil"/>
              <w:bottom w:val="single" w:color="auto" w:sz="4" w:space="0"/>
              <w:right w:val="single" w:color="auto" w:sz="4" w:space="0"/>
            </w:tcBorders>
            <w:shd w:val="clear" w:color="auto" w:fill="auto"/>
            <w:noWrap/>
            <w:vAlign w:val="center"/>
          </w:tcPr>
          <w:p w14:paraId="01DD5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1413</w:t>
            </w:r>
          </w:p>
        </w:tc>
        <w:tc>
          <w:tcPr>
            <w:tcW w:w="2446" w:type="dxa"/>
            <w:tcBorders>
              <w:top w:val="nil"/>
              <w:left w:val="nil"/>
              <w:bottom w:val="single" w:color="auto" w:sz="4" w:space="0"/>
              <w:right w:val="single" w:color="auto" w:sz="4" w:space="0"/>
            </w:tcBorders>
            <w:shd w:val="clear" w:color="auto" w:fill="auto"/>
            <w:noWrap/>
            <w:vAlign w:val="center"/>
          </w:tcPr>
          <w:p w14:paraId="21D55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05691FC8">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4DA96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热</w:t>
            </w:r>
            <w:r>
              <w:rPr>
                <w:rFonts w:hint="default" w:ascii="Times New Roman" w:hAnsi="Times New Roman" w:cs="Times New Roman"/>
                <w:color w:val="000000"/>
                <w:kern w:val="0"/>
                <w:sz w:val="20"/>
                <w:lang w:eastAsia="zh-CN"/>
              </w:rPr>
              <w:t>浸</w:t>
            </w:r>
            <w:r>
              <w:rPr>
                <w:rFonts w:hint="default" w:ascii="Times New Roman" w:hAnsi="Times New Roman" w:cs="Times New Roman"/>
                <w:color w:val="000000"/>
                <w:kern w:val="0"/>
                <w:sz w:val="20"/>
              </w:rPr>
              <w:t>锌桥架（梯形）</w:t>
            </w:r>
          </w:p>
        </w:tc>
        <w:tc>
          <w:tcPr>
            <w:tcW w:w="1581" w:type="dxa"/>
            <w:tcBorders>
              <w:top w:val="nil"/>
              <w:left w:val="nil"/>
              <w:bottom w:val="single" w:color="auto" w:sz="4" w:space="0"/>
              <w:right w:val="single" w:color="auto" w:sz="4" w:space="0"/>
            </w:tcBorders>
            <w:shd w:val="clear" w:color="auto" w:fill="auto"/>
            <w:vAlign w:val="center"/>
          </w:tcPr>
          <w:p w14:paraId="53B4B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XQJ-T1-01-15-8</w:t>
            </w:r>
          </w:p>
        </w:tc>
        <w:tc>
          <w:tcPr>
            <w:tcW w:w="2285" w:type="dxa"/>
            <w:tcBorders>
              <w:top w:val="nil"/>
              <w:left w:val="nil"/>
              <w:bottom w:val="single" w:color="auto" w:sz="4" w:space="0"/>
              <w:right w:val="single" w:color="auto" w:sz="4" w:space="0"/>
            </w:tcBorders>
            <w:shd w:val="clear" w:color="auto" w:fill="auto"/>
            <w:vAlign w:val="center"/>
          </w:tcPr>
          <w:p w14:paraId="09481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03009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米</w:t>
            </w:r>
          </w:p>
        </w:tc>
        <w:tc>
          <w:tcPr>
            <w:tcW w:w="773" w:type="dxa"/>
            <w:tcBorders>
              <w:top w:val="nil"/>
              <w:left w:val="nil"/>
              <w:bottom w:val="single" w:color="auto" w:sz="4" w:space="0"/>
              <w:right w:val="single" w:color="auto" w:sz="4" w:space="0"/>
            </w:tcBorders>
            <w:shd w:val="clear" w:color="auto" w:fill="auto"/>
            <w:noWrap/>
            <w:vAlign w:val="center"/>
          </w:tcPr>
          <w:p w14:paraId="2CE99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16</w:t>
            </w:r>
          </w:p>
        </w:tc>
        <w:tc>
          <w:tcPr>
            <w:tcW w:w="2446" w:type="dxa"/>
            <w:tcBorders>
              <w:top w:val="nil"/>
              <w:left w:val="nil"/>
              <w:bottom w:val="single" w:color="auto" w:sz="4" w:space="0"/>
              <w:right w:val="single" w:color="auto" w:sz="4" w:space="0"/>
            </w:tcBorders>
            <w:shd w:val="clear" w:color="auto" w:fill="auto"/>
            <w:noWrap/>
            <w:vAlign w:val="center"/>
          </w:tcPr>
          <w:p w14:paraId="3E257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配8米护罩即可</w:t>
            </w:r>
          </w:p>
        </w:tc>
      </w:tr>
      <w:tr w14:paraId="7C1146E6">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1A9A89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水平托盘90°弯头</w:t>
            </w:r>
          </w:p>
        </w:tc>
        <w:tc>
          <w:tcPr>
            <w:tcW w:w="1581" w:type="dxa"/>
            <w:tcBorders>
              <w:top w:val="nil"/>
              <w:left w:val="nil"/>
              <w:bottom w:val="single" w:color="auto" w:sz="4" w:space="0"/>
              <w:right w:val="single" w:color="auto" w:sz="4" w:space="0"/>
            </w:tcBorders>
            <w:shd w:val="clear" w:color="auto" w:fill="auto"/>
            <w:vAlign w:val="center"/>
          </w:tcPr>
          <w:p w14:paraId="221E2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5" w:type="dxa"/>
            <w:tcBorders>
              <w:top w:val="nil"/>
              <w:left w:val="nil"/>
              <w:bottom w:val="single" w:color="auto" w:sz="4" w:space="0"/>
              <w:right w:val="single" w:color="auto" w:sz="4" w:space="0"/>
            </w:tcBorders>
            <w:shd w:val="clear" w:color="auto" w:fill="auto"/>
            <w:vAlign w:val="center"/>
          </w:tcPr>
          <w:p w14:paraId="58D494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5E626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6B550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w:t>
            </w:r>
          </w:p>
        </w:tc>
        <w:tc>
          <w:tcPr>
            <w:tcW w:w="2446" w:type="dxa"/>
            <w:tcBorders>
              <w:top w:val="nil"/>
              <w:left w:val="nil"/>
              <w:bottom w:val="single" w:color="auto" w:sz="4" w:space="0"/>
              <w:right w:val="single" w:color="auto" w:sz="4" w:space="0"/>
            </w:tcBorders>
            <w:shd w:val="clear" w:color="auto" w:fill="auto"/>
            <w:noWrap/>
            <w:vAlign w:val="center"/>
          </w:tcPr>
          <w:p w14:paraId="3CBBE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31629CF2">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3F59E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水平梯形90°弯头</w:t>
            </w:r>
          </w:p>
        </w:tc>
        <w:tc>
          <w:tcPr>
            <w:tcW w:w="1581" w:type="dxa"/>
            <w:tcBorders>
              <w:top w:val="nil"/>
              <w:left w:val="nil"/>
              <w:bottom w:val="single" w:color="auto" w:sz="4" w:space="0"/>
              <w:right w:val="single" w:color="auto" w:sz="4" w:space="0"/>
            </w:tcBorders>
            <w:shd w:val="clear" w:color="auto" w:fill="auto"/>
            <w:vAlign w:val="center"/>
          </w:tcPr>
          <w:p w14:paraId="46BC1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5" w:type="dxa"/>
            <w:tcBorders>
              <w:top w:val="nil"/>
              <w:left w:val="nil"/>
              <w:bottom w:val="single" w:color="auto" w:sz="4" w:space="0"/>
              <w:right w:val="single" w:color="auto" w:sz="4" w:space="0"/>
            </w:tcBorders>
            <w:shd w:val="clear" w:color="auto" w:fill="auto"/>
            <w:vAlign w:val="center"/>
          </w:tcPr>
          <w:p w14:paraId="73C7E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61FA1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115E4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23</w:t>
            </w:r>
          </w:p>
        </w:tc>
        <w:tc>
          <w:tcPr>
            <w:tcW w:w="2446" w:type="dxa"/>
            <w:tcBorders>
              <w:top w:val="nil"/>
              <w:left w:val="nil"/>
              <w:bottom w:val="single" w:color="auto" w:sz="4" w:space="0"/>
              <w:right w:val="single" w:color="auto" w:sz="4" w:space="0"/>
            </w:tcBorders>
            <w:shd w:val="clear" w:color="auto" w:fill="auto"/>
            <w:noWrap/>
            <w:vAlign w:val="center"/>
          </w:tcPr>
          <w:p w14:paraId="50443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7A8B5D48">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75E54D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水平90°弯头</w:t>
            </w:r>
          </w:p>
        </w:tc>
        <w:tc>
          <w:tcPr>
            <w:tcW w:w="1581" w:type="dxa"/>
            <w:tcBorders>
              <w:top w:val="nil"/>
              <w:left w:val="nil"/>
              <w:bottom w:val="single" w:color="auto" w:sz="4" w:space="0"/>
              <w:right w:val="single" w:color="auto" w:sz="4" w:space="0"/>
            </w:tcBorders>
            <w:shd w:val="clear" w:color="auto" w:fill="auto"/>
            <w:vAlign w:val="center"/>
          </w:tcPr>
          <w:p w14:paraId="4785D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XQJ-T1-01-15-3</w:t>
            </w:r>
          </w:p>
        </w:tc>
        <w:tc>
          <w:tcPr>
            <w:tcW w:w="2285" w:type="dxa"/>
            <w:tcBorders>
              <w:top w:val="nil"/>
              <w:left w:val="nil"/>
              <w:bottom w:val="single" w:color="auto" w:sz="4" w:space="0"/>
              <w:right w:val="single" w:color="auto" w:sz="4" w:space="0"/>
            </w:tcBorders>
            <w:shd w:val="clear" w:color="auto" w:fill="auto"/>
            <w:vAlign w:val="center"/>
          </w:tcPr>
          <w:p w14:paraId="508C1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6BF47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vAlign w:val="center"/>
          </w:tcPr>
          <w:p w14:paraId="40D4B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84</w:t>
            </w:r>
          </w:p>
        </w:tc>
        <w:tc>
          <w:tcPr>
            <w:tcW w:w="2446" w:type="dxa"/>
            <w:tcBorders>
              <w:top w:val="nil"/>
              <w:left w:val="nil"/>
              <w:bottom w:val="single" w:color="auto" w:sz="4" w:space="0"/>
              <w:right w:val="single" w:color="auto" w:sz="4" w:space="0"/>
            </w:tcBorders>
            <w:shd w:val="clear" w:color="auto" w:fill="auto"/>
            <w:vAlign w:val="center"/>
          </w:tcPr>
          <w:p w14:paraId="42E70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（现场定角度）</w:t>
            </w:r>
          </w:p>
        </w:tc>
      </w:tr>
      <w:tr w14:paraId="278FCC64">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5BC33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梯形水平三通</w:t>
            </w:r>
          </w:p>
        </w:tc>
        <w:tc>
          <w:tcPr>
            <w:tcW w:w="1581" w:type="dxa"/>
            <w:tcBorders>
              <w:top w:val="nil"/>
              <w:left w:val="nil"/>
              <w:bottom w:val="single" w:color="auto" w:sz="4" w:space="0"/>
              <w:right w:val="single" w:color="auto" w:sz="4" w:space="0"/>
            </w:tcBorders>
            <w:shd w:val="clear" w:color="auto" w:fill="auto"/>
            <w:vAlign w:val="center"/>
          </w:tcPr>
          <w:p w14:paraId="4F816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5" w:type="dxa"/>
            <w:tcBorders>
              <w:top w:val="nil"/>
              <w:left w:val="nil"/>
              <w:bottom w:val="single" w:color="auto" w:sz="4" w:space="0"/>
              <w:right w:val="single" w:color="auto" w:sz="4" w:space="0"/>
            </w:tcBorders>
            <w:shd w:val="clear" w:color="auto" w:fill="auto"/>
            <w:vAlign w:val="center"/>
          </w:tcPr>
          <w:p w14:paraId="32A2D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0BF63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vAlign w:val="center"/>
          </w:tcPr>
          <w:p w14:paraId="17F76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w:t>
            </w:r>
          </w:p>
        </w:tc>
        <w:tc>
          <w:tcPr>
            <w:tcW w:w="2446" w:type="dxa"/>
            <w:tcBorders>
              <w:top w:val="nil"/>
              <w:left w:val="nil"/>
              <w:bottom w:val="single" w:color="auto" w:sz="4" w:space="0"/>
              <w:right w:val="single" w:color="auto" w:sz="4" w:space="0"/>
            </w:tcBorders>
            <w:shd w:val="clear" w:color="auto" w:fill="auto"/>
            <w:vAlign w:val="center"/>
          </w:tcPr>
          <w:p w14:paraId="6D34B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74522F08">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16882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梯形垂直90°弯头</w:t>
            </w:r>
          </w:p>
        </w:tc>
        <w:tc>
          <w:tcPr>
            <w:tcW w:w="1581" w:type="dxa"/>
            <w:tcBorders>
              <w:top w:val="nil"/>
              <w:left w:val="nil"/>
              <w:bottom w:val="single" w:color="auto" w:sz="4" w:space="0"/>
              <w:right w:val="single" w:color="auto" w:sz="4" w:space="0"/>
            </w:tcBorders>
            <w:shd w:val="clear" w:color="auto" w:fill="auto"/>
            <w:vAlign w:val="center"/>
          </w:tcPr>
          <w:p w14:paraId="364BD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XQJ-T1-01-15-5</w:t>
            </w:r>
          </w:p>
        </w:tc>
        <w:tc>
          <w:tcPr>
            <w:tcW w:w="2285" w:type="dxa"/>
            <w:tcBorders>
              <w:top w:val="nil"/>
              <w:left w:val="nil"/>
              <w:bottom w:val="single" w:color="auto" w:sz="4" w:space="0"/>
              <w:right w:val="single" w:color="auto" w:sz="4" w:space="0"/>
            </w:tcBorders>
            <w:shd w:val="clear" w:color="auto" w:fill="auto"/>
            <w:vAlign w:val="center"/>
          </w:tcPr>
          <w:p w14:paraId="69E9C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198C1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vAlign w:val="center"/>
          </w:tcPr>
          <w:p w14:paraId="1BFA9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w:t>
            </w:r>
          </w:p>
        </w:tc>
        <w:tc>
          <w:tcPr>
            <w:tcW w:w="2446" w:type="dxa"/>
            <w:tcBorders>
              <w:top w:val="nil"/>
              <w:left w:val="nil"/>
              <w:bottom w:val="single" w:color="auto" w:sz="4" w:space="0"/>
              <w:right w:val="single" w:color="auto" w:sz="4" w:space="0"/>
            </w:tcBorders>
            <w:shd w:val="clear" w:color="auto" w:fill="auto"/>
            <w:vAlign w:val="center"/>
          </w:tcPr>
          <w:p w14:paraId="2715E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73ECFDFC">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804D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托盘垂直90°弯头</w:t>
            </w:r>
          </w:p>
        </w:tc>
        <w:tc>
          <w:tcPr>
            <w:tcW w:w="1581" w:type="dxa"/>
            <w:tcBorders>
              <w:top w:val="nil"/>
              <w:left w:val="nil"/>
              <w:bottom w:val="single" w:color="auto" w:sz="4" w:space="0"/>
              <w:right w:val="single" w:color="auto" w:sz="4" w:space="0"/>
            </w:tcBorders>
            <w:shd w:val="clear" w:color="auto" w:fill="auto"/>
            <w:vAlign w:val="center"/>
          </w:tcPr>
          <w:p w14:paraId="122EE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XQJ-P1-01-15-5</w:t>
            </w:r>
          </w:p>
        </w:tc>
        <w:tc>
          <w:tcPr>
            <w:tcW w:w="2285" w:type="dxa"/>
            <w:tcBorders>
              <w:top w:val="nil"/>
              <w:left w:val="nil"/>
              <w:bottom w:val="single" w:color="auto" w:sz="4" w:space="0"/>
              <w:right w:val="single" w:color="auto" w:sz="4" w:space="0"/>
            </w:tcBorders>
            <w:shd w:val="clear" w:color="auto" w:fill="auto"/>
            <w:vAlign w:val="center"/>
          </w:tcPr>
          <w:p w14:paraId="2D393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500×150mm、厚2mm含护罩、连接件等</w:t>
            </w:r>
          </w:p>
        </w:tc>
        <w:tc>
          <w:tcPr>
            <w:tcW w:w="646" w:type="dxa"/>
            <w:tcBorders>
              <w:top w:val="nil"/>
              <w:left w:val="nil"/>
              <w:bottom w:val="single" w:color="auto" w:sz="4" w:space="0"/>
              <w:right w:val="single" w:color="auto" w:sz="4" w:space="0"/>
            </w:tcBorders>
            <w:shd w:val="clear" w:color="auto" w:fill="auto"/>
            <w:vAlign w:val="center"/>
          </w:tcPr>
          <w:p w14:paraId="7B8D8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vAlign w:val="center"/>
          </w:tcPr>
          <w:p w14:paraId="3EE0D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w:t>
            </w:r>
          </w:p>
        </w:tc>
        <w:tc>
          <w:tcPr>
            <w:tcW w:w="2446" w:type="dxa"/>
            <w:tcBorders>
              <w:top w:val="nil"/>
              <w:left w:val="nil"/>
              <w:bottom w:val="single" w:color="auto" w:sz="4" w:space="0"/>
              <w:right w:val="single" w:color="auto" w:sz="4" w:space="0"/>
            </w:tcBorders>
            <w:shd w:val="clear" w:color="auto" w:fill="auto"/>
            <w:vAlign w:val="center"/>
          </w:tcPr>
          <w:p w14:paraId="6FD5E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3789DB11">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37ABD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吸顶角钢立柱</w:t>
            </w:r>
          </w:p>
        </w:tc>
        <w:tc>
          <w:tcPr>
            <w:tcW w:w="1581" w:type="dxa"/>
            <w:tcBorders>
              <w:top w:val="nil"/>
              <w:left w:val="nil"/>
              <w:bottom w:val="single" w:color="auto" w:sz="4" w:space="0"/>
              <w:right w:val="single" w:color="auto" w:sz="4" w:space="0"/>
            </w:tcBorders>
            <w:shd w:val="clear" w:color="auto" w:fill="auto"/>
            <w:vAlign w:val="center"/>
          </w:tcPr>
          <w:p w14:paraId="148F9B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XQJ-H-01D-1000</w:t>
            </w:r>
          </w:p>
        </w:tc>
        <w:tc>
          <w:tcPr>
            <w:tcW w:w="2285" w:type="dxa"/>
            <w:tcBorders>
              <w:top w:val="nil"/>
              <w:left w:val="nil"/>
              <w:bottom w:val="single" w:color="auto" w:sz="4" w:space="0"/>
              <w:right w:val="single" w:color="auto" w:sz="4" w:space="0"/>
            </w:tcBorders>
            <w:shd w:val="clear" w:color="auto" w:fill="auto"/>
            <w:vAlign w:val="center"/>
          </w:tcPr>
          <w:p w14:paraId="4C30C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495D4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对</w:t>
            </w:r>
          </w:p>
        </w:tc>
        <w:tc>
          <w:tcPr>
            <w:tcW w:w="773" w:type="dxa"/>
            <w:tcBorders>
              <w:top w:val="nil"/>
              <w:left w:val="nil"/>
              <w:bottom w:val="single" w:color="auto" w:sz="4" w:space="0"/>
              <w:right w:val="single" w:color="auto" w:sz="4" w:space="0"/>
            </w:tcBorders>
            <w:shd w:val="clear" w:color="auto" w:fill="auto"/>
            <w:vAlign w:val="center"/>
          </w:tcPr>
          <w:p w14:paraId="50E85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20</w:t>
            </w:r>
          </w:p>
        </w:tc>
        <w:tc>
          <w:tcPr>
            <w:tcW w:w="2446" w:type="dxa"/>
            <w:tcBorders>
              <w:top w:val="nil"/>
              <w:left w:val="nil"/>
              <w:bottom w:val="single" w:color="auto" w:sz="4" w:space="0"/>
              <w:right w:val="single" w:color="auto" w:sz="4" w:space="0"/>
            </w:tcBorders>
            <w:shd w:val="clear" w:color="auto" w:fill="auto"/>
            <w:noWrap/>
            <w:vAlign w:val="center"/>
          </w:tcPr>
          <w:p w14:paraId="417F7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20个左，20个右</w:t>
            </w:r>
          </w:p>
        </w:tc>
      </w:tr>
      <w:tr w14:paraId="2511F9B4">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09293C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立柱</w:t>
            </w:r>
          </w:p>
        </w:tc>
        <w:tc>
          <w:tcPr>
            <w:tcW w:w="1581" w:type="dxa"/>
            <w:tcBorders>
              <w:top w:val="nil"/>
              <w:left w:val="nil"/>
              <w:bottom w:val="single" w:color="auto" w:sz="4" w:space="0"/>
              <w:right w:val="single" w:color="auto" w:sz="4" w:space="0"/>
            </w:tcBorders>
            <w:shd w:val="clear" w:color="auto" w:fill="auto"/>
            <w:vAlign w:val="center"/>
          </w:tcPr>
          <w:p w14:paraId="70601A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XQJ-H-01D-900</w:t>
            </w:r>
          </w:p>
        </w:tc>
        <w:tc>
          <w:tcPr>
            <w:tcW w:w="2285" w:type="dxa"/>
            <w:tcBorders>
              <w:top w:val="nil"/>
              <w:left w:val="nil"/>
              <w:bottom w:val="single" w:color="auto" w:sz="4" w:space="0"/>
              <w:right w:val="single" w:color="auto" w:sz="4" w:space="0"/>
            </w:tcBorders>
            <w:shd w:val="clear" w:color="auto" w:fill="auto"/>
            <w:vAlign w:val="center"/>
          </w:tcPr>
          <w:p w14:paraId="12FC8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0DDAF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7C09F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308</w:t>
            </w:r>
          </w:p>
        </w:tc>
        <w:tc>
          <w:tcPr>
            <w:tcW w:w="2446" w:type="dxa"/>
            <w:tcBorders>
              <w:top w:val="nil"/>
              <w:left w:val="nil"/>
              <w:bottom w:val="single" w:color="auto" w:sz="4" w:space="0"/>
              <w:right w:val="single" w:color="auto" w:sz="4" w:space="0"/>
            </w:tcBorders>
            <w:shd w:val="clear" w:color="auto" w:fill="auto"/>
            <w:noWrap/>
            <w:vAlign w:val="center"/>
          </w:tcPr>
          <w:p w14:paraId="433CD1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用槽钢</w:t>
            </w:r>
          </w:p>
        </w:tc>
      </w:tr>
      <w:tr w14:paraId="7C6D12BB">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593B7B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15448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XQJ-TB-04-500</w:t>
            </w:r>
          </w:p>
        </w:tc>
        <w:tc>
          <w:tcPr>
            <w:tcW w:w="2285" w:type="dxa"/>
            <w:tcBorders>
              <w:top w:val="nil"/>
              <w:left w:val="nil"/>
              <w:bottom w:val="single" w:color="auto" w:sz="4" w:space="0"/>
              <w:right w:val="single" w:color="auto" w:sz="4" w:space="0"/>
            </w:tcBorders>
            <w:shd w:val="clear" w:color="auto" w:fill="auto"/>
            <w:vAlign w:val="center"/>
          </w:tcPr>
          <w:p w14:paraId="5B9427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1D1955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4BE32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w:t>
            </w:r>
          </w:p>
        </w:tc>
        <w:tc>
          <w:tcPr>
            <w:tcW w:w="2446" w:type="dxa"/>
            <w:tcBorders>
              <w:top w:val="nil"/>
              <w:left w:val="nil"/>
              <w:bottom w:val="single" w:color="auto" w:sz="4" w:space="0"/>
              <w:right w:val="single" w:color="auto" w:sz="4" w:space="0"/>
            </w:tcBorders>
            <w:shd w:val="clear" w:color="auto" w:fill="auto"/>
            <w:noWrap/>
            <w:vAlign w:val="center"/>
          </w:tcPr>
          <w:p w14:paraId="5F452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6F07666E">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76B0BA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57239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XQJ-TB-03-350</w:t>
            </w:r>
          </w:p>
        </w:tc>
        <w:tc>
          <w:tcPr>
            <w:tcW w:w="2285" w:type="dxa"/>
            <w:tcBorders>
              <w:top w:val="nil"/>
              <w:left w:val="nil"/>
              <w:bottom w:val="single" w:color="auto" w:sz="4" w:space="0"/>
              <w:right w:val="single" w:color="auto" w:sz="4" w:space="0"/>
            </w:tcBorders>
            <w:shd w:val="clear" w:color="auto" w:fill="auto"/>
            <w:vAlign w:val="center"/>
          </w:tcPr>
          <w:p w14:paraId="2B6A6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0E3B94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0F8EB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420</w:t>
            </w:r>
          </w:p>
        </w:tc>
        <w:tc>
          <w:tcPr>
            <w:tcW w:w="2446" w:type="dxa"/>
            <w:tcBorders>
              <w:top w:val="nil"/>
              <w:left w:val="nil"/>
              <w:bottom w:val="single" w:color="auto" w:sz="4" w:space="0"/>
              <w:right w:val="single" w:color="auto" w:sz="4" w:space="0"/>
            </w:tcBorders>
            <w:shd w:val="clear" w:color="auto" w:fill="auto"/>
            <w:noWrap/>
            <w:vAlign w:val="center"/>
          </w:tcPr>
          <w:p w14:paraId="1C5DA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727C8907">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B61E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2F5B6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XQJ-TB-03-550</w:t>
            </w:r>
          </w:p>
        </w:tc>
        <w:tc>
          <w:tcPr>
            <w:tcW w:w="2285" w:type="dxa"/>
            <w:tcBorders>
              <w:top w:val="nil"/>
              <w:left w:val="nil"/>
              <w:bottom w:val="single" w:color="auto" w:sz="4" w:space="0"/>
              <w:right w:val="single" w:color="auto" w:sz="4" w:space="0"/>
            </w:tcBorders>
            <w:shd w:val="clear" w:color="auto" w:fill="auto"/>
            <w:vAlign w:val="center"/>
          </w:tcPr>
          <w:p w14:paraId="7727B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35EB8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345E15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908</w:t>
            </w:r>
          </w:p>
        </w:tc>
        <w:tc>
          <w:tcPr>
            <w:tcW w:w="2446" w:type="dxa"/>
            <w:tcBorders>
              <w:top w:val="nil"/>
              <w:left w:val="nil"/>
              <w:bottom w:val="single" w:color="auto" w:sz="4" w:space="0"/>
              <w:right w:val="single" w:color="auto" w:sz="4" w:space="0"/>
            </w:tcBorders>
            <w:shd w:val="clear" w:color="auto" w:fill="auto"/>
            <w:noWrap/>
            <w:vAlign w:val="center"/>
          </w:tcPr>
          <w:p w14:paraId="57C33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0DCD7428">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7F714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横担托臂</w:t>
            </w:r>
          </w:p>
        </w:tc>
        <w:tc>
          <w:tcPr>
            <w:tcW w:w="1581" w:type="dxa"/>
            <w:tcBorders>
              <w:top w:val="nil"/>
              <w:left w:val="nil"/>
              <w:bottom w:val="single" w:color="auto" w:sz="4" w:space="0"/>
              <w:right w:val="single" w:color="auto" w:sz="4" w:space="0"/>
            </w:tcBorders>
            <w:shd w:val="clear" w:color="auto" w:fill="auto"/>
            <w:vAlign w:val="center"/>
          </w:tcPr>
          <w:p w14:paraId="6FF5D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XQJ-TB-03-700</w:t>
            </w:r>
          </w:p>
        </w:tc>
        <w:tc>
          <w:tcPr>
            <w:tcW w:w="2285" w:type="dxa"/>
            <w:tcBorders>
              <w:top w:val="nil"/>
              <w:left w:val="nil"/>
              <w:bottom w:val="single" w:color="auto" w:sz="4" w:space="0"/>
              <w:right w:val="single" w:color="auto" w:sz="4" w:space="0"/>
            </w:tcBorders>
            <w:shd w:val="clear" w:color="auto" w:fill="auto"/>
            <w:vAlign w:val="center"/>
          </w:tcPr>
          <w:p w14:paraId="5A6D4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33ED12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3D80B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60</w:t>
            </w:r>
          </w:p>
        </w:tc>
        <w:tc>
          <w:tcPr>
            <w:tcW w:w="2446" w:type="dxa"/>
            <w:tcBorders>
              <w:top w:val="nil"/>
              <w:left w:val="nil"/>
              <w:bottom w:val="single" w:color="auto" w:sz="4" w:space="0"/>
              <w:right w:val="single" w:color="auto" w:sz="4" w:space="0"/>
            </w:tcBorders>
            <w:shd w:val="clear" w:color="auto" w:fill="auto"/>
            <w:noWrap/>
            <w:vAlign w:val="center"/>
          </w:tcPr>
          <w:p w14:paraId="501F0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rPr>
            </w:pPr>
            <w:r>
              <w:rPr>
                <w:rFonts w:hint="default" w:ascii="Times New Roman" w:hAnsi="Times New Roman" w:cs="Times New Roman"/>
                <w:color w:val="FF0000"/>
                <w:kern w:val="0"/>
                <w:sz w:val="20"/>
              </w:rPr>
              <w:t>用角铁</w:t>
            </w:r>
          </w:p>
        </w:tc>
      </w:tr>
      <w:tr w14:paraId="1AA280AC">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E408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50ADC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XQJ-TB-03-700</w:t>
            </w:r>
          </w:p>
        </w:tc>
        <w:tc>
          <w:tcPr>
            <w:tcW w:w="2285" w:type="dxa"/>
            <w:tcBorders>
              <w:top w:val="nil"/>
              <w:left w:val="nil"/>
              <w:bottom w:val="single" w:color="auto" w:sz="4" w:space="0"/>
              <w:right w:val="single" w:color="auto" w:sz="4" w:space="0"/>
            </w:tcBorders>
            <w:shd w:val="clear" w:color="auto" w:fill="auto"/>
            <w:vAlign w:val="center"/>
          </w:tcPr>
          <w:p w14:paraId="007D9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482ED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5496D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18</w:t>
            </w:r>
          </w:p>
        </w:tc>
        <w:tc>
          <w:tcPr>
            <w:tcW w:w="2446" w:type="dxa"/>
            <w:tcBorders>
              <w:top w:val="nil"/>
              <w:left w:val="nil"/>
              <w:bottom w:val="single" w:color="auto" w:sz="4" w:space="0"/>
              <w:right w:val="single" w:color="auto" w:sz="4" w:space="0"/>
            </w:tcBorders>
            <w:shd w:val="clear" w:color="auto" w:fill="auto"/>
            <w:noWrap/>
            <w:vAlign w:val="center"/>
          </w:tcPr>
          <w:p w14:paraId="0A2752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7974BD47">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714EB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6C6BE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XQJ-TB-04-500</w:t>
            </w:r>
          </w:p>
        </w:tc>
        <w:tc>
          <w:tcPr>
            <w:tcW w:w="2285" w:type="dxa"/>
            <w:tcBorders>
              <w:top w:val="nil"/>
              <w:left w:val="nil"/>
              <w:bottom w:val="single" w:color="auto" w:sz="4" w:space="0"/>
              <w:right w:val="single" w:color="auto" w:sz="4" w:space="0"/>
            </w:tcBorders>
            <w:shd w:val="clear" w:color="auto" w:fill="auto"/>
            <w:vAlign w:val="center"/>
          </w:tcPr>
          <w:p w14:paraId="6E097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6F6DE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3F456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8</w:t>
            </w:r>
          </w:p>
        </w:tc>
        <w:tc>
          <w:tcPr>
            <w:tcW w:w="2446" w:type="dxa"/>
            <w:tcBorders>
              <w:top w:val="nil"/>
              <w:left w:val="nil"/>
              <w:bottom w:val="single" w:color="auto" w:sz="4" w:space="0"/>
              <w:right w:val="single" w:color="auto" w:sz="4" w:space="0"/>
            </w:tcBorders>
            <w:shd w:val="clear" w:color="auto" w:fill="auto"/>
            <w:noWrap/>
            <w:vAlign w:val="center"/>
          </w:tcPr>
          <w:p w14:paraId="5B040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r w14:paraId="1F40E0D1">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shd w:val="clear" w:color="auto" w:fill="auto"/>
            <w:vAlign w:val="center"/>
          </w:tcPr>
          <w:p w14:paraId="6FB54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托臂</w:t>
            </w:r>
          </w:p>
        </w:tc>
        <w:tc>
          <w:tcPr>
            <w:tcW w:w="1581" w:type="dxa"/>
            <w:tcBorders>
              <w:top w:val="nil"/>
              <w:left w:val="nil"/>
              <w:bottom w:val="single" w:color="auto" w:sz="4" w:space="0"/>
              <w:right w:val="single" w:color="auto" w:sz="4" w:space="0"/>
            </w:tcBorders>
            <w:shd w:val="clear" w:color="auto" w:fill="auto"/>
            <w:vAlign w:val="center"/>
          </w:tcPr>
          <w:p w14:paraId="6407A8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XQJ-TB-04-800</w:t>
            </w:r>
          </w:p>
        </w:tc>
        <w:tc>
          <w:tcPr>
            <w:tcW w:w="2285" w:type="dxa"/>
            <w:tcBorders>
              <w:top w:val="nil"/>
              <w:left w:val="nil"/>
              <w:bottom w:val="single" w:color="auto" w:sz="4" w:space="0"/>
              <w:right w:val="single" w:color="auto" w:sz="4" w:space="0"/>
            </w:tcBorders>
            <w:shd w:val="clear" w:color="auto" w:fill="auto"/>
            <w:vAlign w:val="center"/>
          </w:tcPr>
          <w:p w14:paraId="773C1B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c>
          <w:tcPr>
            <w:tcW w:w="646" w:type="dxa"/>
            <w:tcBorders>
              <w:top w:val="nil"/>
              <w:left w:val="nil"/>
              <w:bottom w:val="single" w:color="auto" w:sz="4" w:space="0"/>
              <w:right w:val="single" w:color="auto" w:sz="4" w:space="0"/>
            </w:tcBorders>
            <w:shd w:val="clear" w:color="auto" w:fill="auto"/>
            <w:vAlign w:val="center"/>
          </w:tcPr>
          <w:p w14:paraId="65EDBC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个</w:t>
            </w:r>
          </w:p>
        </w:tc>
        <w:tc>
          <w:tcPr>
            <w:tcW w:w="773" w:type="dxa"/>
            <w:tcBorders>
              <w:top w:val="nil"/>
              <w:left w:val="nil"/>
              <w:bottom w:val="single" w:color="auto" w:sz="4" w:space="0"/>
              <w:right w:val="single" w:color="auto" w:sz="4" w:space="0"/>
            </w:tcBorders>
            <w:shd w:val="clear" w:color="auto" w:fill="auto"/>
            <w:noWrap/>
            <w:vAlign w:val="center"/>
          </w:tcPr>
          <w:p w14:paraId="2C249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4</w:t>
            </w:r>
          </w:p>
        </w:tc>
        <w:tc>
          <w:tcPr>
            <w:tcW w:w="2446" w:type="dxa"/>
            <w:tcBorders>
              <w:top w:val="nil"/>
              <w:left w:val="nil"/>
              <w:bottom w:val="single" w:color="auto" w:sz="4" w:space="0"/>
              <w:right w:val="single" w:color="auto" w:sz="4" w:space="0"/>
            </w:tcBorders>
            <w:shd w:val="clear" w:color="auto" w:fill="auto"/>
            <w:noWrap/>
            <w:vAlign w:val="center"/>
          </w:tcPr>
          <w:p w14:paraId="47BA7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lang w:eastAsia="zh-CN"/>
              </w:rPr>
            </w:pPr>
          </w:p>
        </w:tc>
      </w:tr>
    </w:tbl>
    <w:p w14:paraId="334D2449">
      <w:pPr>
        <w:spacing w:line="360" w:lineRule="auto"/>
        <w:ind w:firstLine="480" w:firstLineChars="200"/>
        <w:rPr>
          <w:rFonts w:ascii="Times New Roman" w:hAnsi="Times New Roman"/>
          <w:sz w:val="24"/>
          <w:szCs w:val="24"/>
        </w:rPr>
      </w:pPr>
      <w:r>
        <w:rPr>
          <w:rFonts w:hint="eastAsia" w:ascii="Times New Roman" w:hAnsi="Times New Roman" w:cs="Times New Roman"/>
          <w:color w:val="000000"/>
          <w:kern w:val="0"/>
          <w:sz w:val="24"/>
          <w:szCs w:val="24"/>
          <w:lang w:val="en-US" w:eastAsia="zh-CN"/>
        </w:rPr>
        <w:t>以上材料的</w:t>
      </w:r>
      <w:r>
        <w:rPr>
          <w:rFonts w:hint="default" w:ascii="Times New Roman" w:hAnsi="Times New Roman" w:cs="Times New Roman"/>
          <w:color w:val="000000"/>
          <w:kern w:val="0"/>
          <w:sz w:val="24"/>
          <w:szCs w:val="24"/>
        </w:rPr>
        <w:t>材质为热浸锌，</w:t>
      </w:r>
      <w:r>
        <w:rPr>
          <w:rFonts w:hint="default" w:ascii="Times New Roman" w:hAnsi="Times New Roman" w:cs="Times New Roman"/>
          <w:color w:val="000000"/>
          <w:kern w:val="0"/>
          <w:sz w:val="24"/>
          <w:szCs w:val="24"/>
          <w:lang w:eastAsia="zh-CN"/>
        </w:rPr>
        <w:t>槽体和护罩厚度均为</w:t>
      </w:r>
      <w:r>
        <w:rPr>
          <w:rFonts w:hint="default" w:ascii="Times New Roman" w:hAnsi="Times New Roman" w:cs="Times New Roman"/>
          <w:color w:val="000000"/>
          <w:kern w:val="0"/>
          <w:sz w:val="24"/>
          <w:szCs w:val="24"/>
          <w:lang w:val="en-US" w:eastAsia="zh-CN"/>
        </w:rPr>
        <w:t>2mm,</w:t>
      </w:r>
      <w:r>
        <w:rPr>
          <w:rFonts w:hint="default" w:ascii="Times New Roman" w:hAnsi="Times New Roman" w:cs="Times New Roman"/>
          <w:color w:val="000000"/>
          <w:kern w:val="0"/>
          <w:sz w:val="24"/>
          <w:szCs w:val="24"/>
        </w:rPr>
        <w:t>配接地编织带，配桥架螺丝，配搭扣，配桥架连接板（详细见桥架明细）。</w:t>
      </w:r>
    </w:p>
    <w:p w14:paraId="77BA4D3A">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电缆桥架及配件采购投标</w:t>
      </w:r>
      <w:r>
        <w:rPr>
          <w:rFonts w:hint="eastAsia" w:ascii="宋体" w:hAnsi="宋体"/>
          <w:color w:val="0000FF"/>
          <w:sz w:val="24"/>
          <w:szCs w:val="24"/>
          <w:lang w:eastAsia="zh-CN"/>
        </w:rPr>
        <w:t>（</w:t>
      </w:r>
      <w:r>
        <w:rPr>
          <w:rFonts w:hint="eastAsia" w:ascii="宋体" w:hAnsi="宋体"/>
          <w:color w:val="0000FF"/>
          <w:sz w:val="24"/>
          <w:szCs w:val="24"/>
          <w:lang w:val="en-US" w:eastAsia="zh-CN"/>
        </w:rPr>
        <w:t>一</w:t>
      </w:r>
      <w:r>
        <w:rPr>
          <w:rFonts w:hint="eastAsia" w:ascii="宋体" w:hAnsi="宋体"/>
          <w:color w:val="0000FF"/>
          <w:sz w:val="24"/>
          <w:szCs w:val="24"/>
          <w:lang w:eastAsia="zh-CN"/>
        </w:rPr>
        <w:t>）、</w:t>
      </w:r>
      <w:r>
        <w:rPr>
          <w:rFonts w:hint="eastAsia" w:ascii="宋体" w:hAnsi="宋体"/>
          <w:color w:val="0000FF"/>
          <w:sz w:val="24"/>
          <w:szCs w:val="24"/>
          <w:lang w:val="en-US" w:eastAsia="zh-CN"/>
        </w:rPr>
        <w:t>（二）项</w:t>
      </w:r>
      <w:r>
        <w:rPr>
          <w:rFonts w:hint="eastAsia" w:ascii="宋体" w:hAnsi="宋体"/>
          <w:color w:val="0000FF"/>
          <w:kern w:val="0"/>
          <w:sz w:val="24"/>
          <w:szCs w:val="24"/>
        </w:rPr>
        <w:t>报价</w:t>
      </w:r>
      <w:r>
        <w:rPr>
          <w:rFonts w:hint="eastAsia" w:ascii="宋体" w:hAnsi="宋体"/>
          <w:color w:val="0000FF"/>
          <w:kern w:val="0"/>
          <w:sz w:val="24"/>
          <w:szCs w:val="24"/>
          <w:lang w:val="en-US" w:eastAsia="zh-CN"/>
        </w:rPr>
        <w:t>总额</w:t>
      </w:r>
      <w:r>
        <w:rPr>
          <w:rFonts w:hint="eastAsia" w:ascii="宋体" w:hAnsi="宋体"/>
          <w:color w:val="333333"/>
          <w:kern w:val="0"/>
          <w:sz w:val="24"/>
          <w:szCs w:val="24"/>
        </w:rPr>
        <w:t>设定</w:t>
      </w:r>
      <w:r>
        <w:rPr>
          <w:rFonts w:hint="eastAsia" w:ascii="宋体" w:hAnsi="宋体"/>
          <w:b/>
          <w:color w:val="FF0000"/>
          <w:kern w:val="0"/>
          <w:sz w:val="24"/>
          <w:szCs w:val="24"/>
        </w:rPr>
        <w:t>最高限价</w:t>
      </w:r>
      <w:r>
        <w:rPr>
          <w:rFonts w:hint="eastAsia" w:ascii="宋体" w:hAnsi="宋体"/>
          <w:b/>
          <w:bCs/>
          <w:color w:val="FF0000"/>
          <w:kern w:val="0"/>
          <w:sz w:val="24"/>
          <w:szCs w:val="24"/>
        </w:rPr>
        <w:t>柒拾万元整</w:t>
      </w:r>
      <w:r>
        <w:rPr>
          <w:rFonts w:hint="eastAsia" w:ascii="宋体" w:hAnsi="宋体"/>
          <w:b/>
          <w:bCs/>
          <w:color w:val="333333"/>
          <w:kern w:val="0"/>
          <w:sz w:val="24"/>
          <w:szCs w:val="24"/>
        </w:rPr>
        <w:t>，</w:t>
      </w:r>
      <w:r>
        <w:rPr>
          <w:rFonts w:hint="eastAsia" w:ascii="宋体" w:hAnsi="宋体"/>
          <w:color w:val="333333"/>
          <w:kern w:val="0"/>
          <w:sz w:val="24"/>
          <w:szCs w:val="24"/>
        </w:rPr>
        <w:t>投标报价</w:t>
      </w:r>
      <w:r>
        <w:rPr>
          <w:rFonts w:hint="eastAsia" w:ascii="宋体" w:hAnsi="宋体"/>
          <w:color w:val="333333"/>
          <w:kern w:val="0"/>
          <w:sz w:val="24"/>
          <w:szCs w:val="24"/>
          <w:lang w:val="en-US" w:eastAsia="zh-CN"/>
        </w:rPr>
        <w:t>总额</w:t>
      </w:r>
      <w:r>
        <w:rPr>
          <w:rFonts w:hint="eastAsia" w:ascii="宋体" w:hAnsi="宋体"/>
          <w:color w:val="333333"/>
          <w:kern w:val="0"/>
          <w:sz w:val="24"/>
          <w:szCs w:val="24"/>
        </w:rPr>
        <w:t>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14:paraId="37F637C3">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本次招标的材料数量为供货期内施工图纸中采购数量，实际供货数量有可能会有少许调整，以中标人根据项目实际需求通知的数量为准，最终结算数量以甲方在工地收货现场收到的电缆桥架及配件数量为准。</w:t>
      </w:r>
      <w:r>
        <w:rPr>
          <w:rFonts w:hint="eastAsia" w:ascii="Times New Roman" w:hAnsi="Times New Roman"/>
          <w:color w:val="000000" w:themeColor="text1"/>
          <w:sz w:val="24"/>
          <w:szCs w:val="24"/>
          <w14:textFill>
            <w14:solidFill>
              <w14:schemeClr w14:val="tx1"/>
            </w14:solidFill>
          </w14:textFill>
        </w:rPr>
        <w:t>投标人若需去施工现场查看，可自行前往，费用自理。</w:t>
      </w:r>
    </w:p>
    <w:p w14:paraId="3B6DB5E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电缆桥架及配件</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14:paraId="00D55F70">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w:t>
      </w:r>
      <w:r>
        <w:rPr>
          <w:rFonts w:ascii="Times New Roman" w:hAnsi="Times New Roman" w:eastAsiaTheme="minorEastAsia"/>
          <w:color w:val="000000" w:themeColor="text1"/>
          <w:sz w:val="24"/>
          <w:szCs w:val="24"/>
          <w14:textFill>
            <w14:solidFill>
              <w14:schemeClr w14:val="tx1"/>
            </w14:solidFill>
          </w14:textFill>
        </w:rPr>
        <w:t>从</w:t>
      </w:r>
      <w:r>
        <w:rPr>
          <w:rFonts w:ascii="Times New Roman" w:hAnsi="Times New Roman" w:eastAsiaTheme="minorEastAsia"/>
          <w:b/>
          <w:color w:val="FF0000"/>
          <w:sz w:val="24"/>
          <w:szCs w:val="24"/>
          <w:u w:val="single"/>
        </w:rPr>
        <w:t>2025年</w:t>
      </w:r>
      <w:r>
        <w:rPr>
          <w:rFonts w:hint="eastAsia" w:ascii="Times New Roman" w:hAnsi="Times New Roman" w:eastAsiaTheme="minorEastAsia"/>
          <w:b/>
          <w:color w:val="FF0000"/>
          <w:sz w:val="24"/>
          <w:szCs w:val="24"/>
          <w:u w:val="single"/>
        </w:rPr>
        <w:t>7</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30</w:t>
      </w:r>
      <w:r>
        <w:rPr>
          <w:rFonts w:ascii="Times New Roman" w:hAnsi="Times New Roman" w:eastAsiaTheme="minorEastAsia"/>
          <w:b/>
          <w:color w:val="FF0000"/>
          <w:sz w:val="24"/>
          <w:szCs w:val="24"/>
          <w:u w:val="single"/>
        </w:rPr>
        <w:t>日至2025年</w:t>
      </w:r>
      <w:r>
        <w:rPr>
          <w:rFonts w:hint="eastAsia" w:ascii="Times New Roman" w:hAnsi="Times New Roman" w:eastAsiaTheme="minorEastAsia"/>
          <w:b/>
          <w:color w:val="FF0000"/>
          <w:sz w:val="24"/>
          <w:szCs w:val="24"/>
          <w:u w:val="single"/>
        </w:rPr>
        <w:t>8</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15</w:t>
      </w:r>
      <w:r>
        <w:rPr>
          <w:rFonts w:ascii="Times New Roman" w:hAnsi="Times New Roman" w:eastAsiaTheme="minorEastAsia"/>
          <w:b/>
          <w:color w:val="FF0000"/>
          <w:sz w:val="24"/>
          <w:szCs w:val="24"/>
          <w:u w:val="single"/>
        </w:rPr>
        <w:t>日</w:t>
      </w:r>
      <w:r>
        <w:rPr>
          <w:rFonts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sz w:val="24"/>
          <w:szCs w:val="24"/>
        </w:rPr>
        <w:t>具体供货开始和结束期限以项目实际需求为准。</w:t>
      </w:r>
    </w:p>
    <w:p w14:paraId="2D51E182">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淮河入海水道二期滨海枢纽工程施工现场（江苏盐城滨海县天场镇，具体地址由投标人与工程项目部联系确认）。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14:textFill>
            <w14:solidFill>
              <w14:schemeClr w14:val="tx1"/>
            </w14:solidFill>
          </w14:textFill>
        </w:rPr>
        <w:t>材料</w:t>
      </w:r>
      <w:r>
        <w:rPr>
          <w:rFonts w:ascii="Times New Roman" w:hAnsi="Times New Roman"/>
          <w:sz w:val="24"/>
          <w:szCs w:val="24"/>
        </w:rPr>
        <w:t>等。</w:t>
      </w:r>
    </w:p>
    <w:p w14:paraId="204BE201">
      <w:pPr>
        <w:pStyle w:val="21"/>
        <w:spacing w:line="360" w:lineRule="auto"/>
        <w:ind w:left="40" w:firstLineChars="0"/>
        <w:rPr>
          <w:b/>
          <w:bCs/>
          <w:sz w:val="24"/>
        </w:rPr>
      </w:pPr>
      <w:r>
        <w:rPr>
          <w:b/>
          <w:bCs/>
          <w:sz w:val="24"/>
        </w:rPr>
        <w:t>六、结算和付款方式</w:t>
      </w:r>
    </w:p>
    <w:p w14:paraId="71563AFF">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1E7BFFD3">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电缆桥架及配件</w:t>
      </w:r>
      <w:r>
        <w:rPr>
          <w:rFonts w:ascii="Times New Roman" w:hAnsi="Times New Roman"/>
          <w:sz w:val="24"/>
          <w:szCs w:val="24"/>
        </w:rPr>
        <w:t>送货签收单数量结合相应单价作为结算依据，非有效授权人签署的签收单一律无效。</w:t>
      </w:r>
    </w:p>
    <w:p w14:paraId="28D12A9A">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14:paraId="37968B01">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按</w:t>
      </w:r>
      <w:r>
        <w:rPr>
          <w:rFonts w:hint="eastAsia" w:ascii="Times New Roman" w:hAnsi="Times New Roman"/>
          <w:sz w:val="24"/>
          <w:szCs w:val="24"/>
        </w:rPr>
        <w:t>次</w:t>
      </w:r>
      <w:r>
        <w:rPr>
          <w:rFonts w:ascii="Times New Roman" w:hAnsi="Times New Roman"/>
          <w:sz w:val="24"/>
          <w:szCs w:val="24"/>
        </w:rPr>
        <w:t>结算，供货方在每</w:t>
      </w:r>
      <w:r>
        <w:rPr>
          <w:rFonts w:hint="eastAsia" w:ascii="Times New Roman" w:hAnsi="Times New Roman"/>
          <w:sz w:val="24"/>
          <w:szCs w:val="24"/>
        </w:rPr>
        <w:t>次送货后5日内</w:t>
      </w:r>
      <w:r>
        <w:rPr>
          <w:rFonts w:ascii="Times New Roman" w:hAnsi="Times New Roman"/>
          <w:sz w:val="24"/>
          <w:szCs w:val="24"/>
        </w:rPr>
        <w:t>与招标人核对</w:t>
      </w:r>
      <w:r>
        <w:rPr>
          <w:rFonts w:hint="eastAsia" w:ascii="Times New Roman" w:hAnsi="Times New Roman"/>
          <w:color w:val="000000" w:themeColor="text1"/>
          <w:sz w:val="24"/>
          <w:szCs w:val="24"/>
          <w14:textFill>
            <w14:solidFill>
              <w14:schemeClr w14:val="tx1"/>
            </w14:solidFill>
          </w14:textFill>
        </w:rPr>
        <w:t>本次</w:t>
      </w:r>
      <w:r>
        <w:rPr>
          <w:rFonts w:ascii="Times New Roman" w:hAnsi="Times New Roman"/>
          <w:sz w:val="24"/>
          <w:szCs w:val="24"/>
        </w:rPr>
        <w:t>所供</w:t>
      </w:r>
      <w:r>
        <w:rPr>
          <w:rFonts w:hint="eastAsia" w:ascii="Times New Roman" w:hAnsi="Times New Roman"/>
          <w:sz w:val="24"/>
          <w:szCs w:val="24"/>
        </w:rPr>
        <w:t>电缆桥架及配件</w:t>
      </w:r>
      <w:r>
        <w:rPr>
          <w:rFonts w:ascii="Times New Roman" w:hAnsi="Times New Roman"/>
          <w:sz w:val="24"/>
          <w:szCs w:val="24"/>
        </w:rPr>
        <w:t>数量及货款，招标人凭供货方开具的增值税专用发票及经双方核对一致的签收单进行结算，逾期未提交核对的签收单视同未发生。合同供货完成后进行最终结算，该最终结算除双方签字并加盖公章外，必须报招标人所属分公司相关人员审批后方为有效。</w:t>
      </w:r>
    </w:p>
    <w:p w14:paraId="22405DB6">
      <w:pPr>
        <w:shd w:val="clear" w:color="auto" w:fill="FFFFFF"/>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同时承诺：每个结算期内的所有</w:t>
      </w:r>
      <w:r>
        <w:rPr>
          <w:rFonts w:hint="eastAsia" w:ascii="Times New Roman" w:hAnsi="Times New Roman"/>
          <w:sz w:val="24"/>
          <w:szCs w:val="24"/>
        </w:rPr>
        <w:t>电缆桥架及配件</w:t>
      </w:r>
      <w:r>
        <w:rPr>
          <w:rFonts w:ascii="Times New Roman" w:hAnsi="Times New Roman"/>
          <w:sz w:val="24"/>
          <w:szCs w:val="24"/>
        </w:rPr>
        <w:t>数量均已结报完毕，无其他争议，所结报的</w:t>
      </w:r>
      <w:r>
        <w:rPr>
          <w:rFonts w:hint="eastAsia" w:ascii="Times New Roman" w:hAnsi="Times New Roman"/>
          <w:sz w:val="24"/>
          <w:szCs w:val="24"/>
        </w:rPr>
        <w:t>电缆桥架及配件</w:t>
      </w:r>
      <w:r>
        <w:rPr>
          <w:rFonts w:ascii="Times New Roman" w:hAnsi="Times New Roman"/>
          <w:sz w:val="24"/>
          <w:szCs w:val="24"/>
        </w:rPr>
        <w:t>数量真实有效。</w:t>
      </w:r>
      <w:r>
        <w:rPr>
          <w:rFonts w:hint="eastAsia" w:ascii="Times New Roman" w:hAnsi="Times New Roman"/>
          <w:sz w:val="24"/>
          <w:szCs w:val="24"/>
        </w:rPr>
        <w:t>过程结算</w:t>
      </w:r>
      <w:r>
        <w:rPr>
          <w:rFonts w:ascii="Times New Roman" w:hAnsi="Times New Roman"/>
          <w:sz w:val="24"/>
          <w:szCs w:val="24"/>
        </w:rPr>
        <w:t>以及最终结算，结算单在双方会签后，报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14:paraId="6EF9938D">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14:paraId="13B37258">
      <w:pPr>
        <w:shd w:val="clear" w:color="auto" w:fill="FFFFFF"/>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本次采购签订合同后可支付中标人20%的预付款，但中标人必须提供相等金额的预付款担保</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b/>
          <w:bCs/>
          <w:color w:val="0000FF"/>
          <w:sz w:val="24"/>
          <w:szCs w:val="24"/>
          <w:lang w:val="en-US" w:eastAsia="zh-CN"/>
        </w:rPr>
        <w:t>必须是甲方认可的银行保函，不接受保险保函或其他形式的担保</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中标人无法提供担保可放弃预付款，货物运送到招标人项目施工现场经业主、监理验收合格后，双方办理结算手续，供货方同时提供已结算货款等额的税率为13%的增值税专用发票、质量证明书等资料后10个工作日内，付至已结算货款的90%；余款10%在最终结算办理之后一年内付清。支付款项前，供</w:t>
      </w:r>
      <w:r>
        <w:rPr>
          <w:rFonts w:hint="eastAsia" w:ascii="Times New Roman" w:hAnsi="Times New Roman"/>
          <w:sz w:val="24"/>
          <w:szCs w:val="24"/>
        </w:rPr>
        <w:t>货方须按付款额开具并加盖财务专用章的收款收据。</w:t>
      </w:r>
    </w:p>
    <w:p w14:paraId="238DCD0F">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6113BE11">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2AFF71D2">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498D0704">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C3A643E">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53AB2AE2">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4FF640F5">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3D8FB1D3">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14:paraId="03F5B2A7">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5D3DAA73">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5E73B04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5A1C3AA4">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电缆桥架及配件</w:t>
      </w:r>
      <w:r>
        <w:rPr>
          <w:rFonts w:ascii="Times New Roman" w:hAnsi="Times New Roman"/>
          <w:sz w:val="24"/>
          <w:szCs w:val="24"/>
        </w:rPr>
        <w:t>厂家营业执照、资质证书</w:t>
      </w:r>
    </w:p>
    <w:p w14:paraId="4833B55F">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、投标保证金（汇款凭证）</w:t>
      </w:r>
    </w:p>
    <w:p w14:paraId="796DF4EB">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2E3D1254">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w:t>
      </w:r>
      <w:r>
        <w:rPr>
          <w:rFonts w:hint="eastAsia" w:ascii="Times New Roman" w:hAnsi="Times New Roman"/>
          <w:sz w:val="24"/>
          <w:szCs w:val="24"/>
          <w:lang w:val="en-US" w:eastAsia="zh-CN"/>
        </w:rPr>
        <w:t>总</w:t>
      </w:r>
      <w:r>
        <w:rPr>
          <w:rFonts w:hint="eastAsia" w:ascii="Times New Roman" w:hAnsi="Times New Roman"/>
          <w:sz w:val="24"/>
          <w:szCs w:val="24"/>
        </w:rPr>
        <w:t>价格低者优先。</w:t>
      </w:r>
    </w:p>
    <w:p w14:paraId="233F6AEF">
      <w:pPr>
        <w:snapToGrid w:val="0"/>
        <w:spacing w:line="360"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14:paraId="7A5F532A">
      <w:pPr>
        <w:snapToGrid w:val="0"/>
        <w:spacing w:line="360" w:lineRule="auto"/>
        <w:ind w:firstLine="480"/>
        <w:rPr>
          <w:rFonts w:ascii="Times New Roman" w:hAnsi="Times New Roman"/>
          <w:sz w:val="24"/>
          <w:szCs w:val="24"/>
        </w:rPr>
      </w:pPr>
      <w:r>
        <w:rPr>
          <w:rFonts w:ascii="Times New Roman" w:hAnsi="Times New Roman"/>
          <w:sz w:val="24"/>
          <w:szCs w:val="24"/>
        </w:rPr>
        <w:t>（1）投标书未加盖投标人单位公章的；</w:t>
      </w:r>
    </w:p>
    <w:p w14:paraId="57607487">
      <w:pPr>
        <w:snapToGrid w:val="0"/>
        <w:spacing w:line="360"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14:paraId="4EB413EE">
      <w:pPr>
        <w:snapToGrid w:val="0"/>
        <w:spacing w:line="360" w:lineRule="auto"/>
        <w:ind w:firstLine="480"/>
        <w:rPr>
          <w:rFonts w:ascii="Times New Roman" w:hAnsi="Times New Roman"/>
          <w:sz w:val="24"/>
          <w:szCs w:val="24"/>
        </w:rPr>
      </w:pPr>
      <w:r>
        <w:rPr>
          <w:rFonts w:ascii="Times New Roman" w:hAnsi="Times New Roman"/>
          <w:sz w:val="24"/>
          <w:szCs w:val="24"/>
        </w:rPr>
        <w:t>（3）招标人认为投标报价严重偏离市场行情的；</w:t>
      </w:r>
    </w:p>
    <w:p w14:paraId="1F712959">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w:t>
      </w:r>
      <w:r>
        <w:rPr>
          <w:b/>
          <w:color w:val="FF0000"/>
          <w:sz w:val="24"/>
          <w:szCs w:val="24"/>
        </w:rPr>
        <w:t>报价未按要求填报或擅自更改</w:t>
      </w:r>
      <w:r>
        <w:rPr>
          <w:rFonts w:hint="eastAsia"/>
          <w:b/>
          <w:color w:val="FF0000"/>
          <w:sz w:val="24"/>
          <w:szCs w:val="24"/>
        </w:rPr>
        <w:t>投标文件格式内容</w:t>
      </w:r>
      <w:r>
        <w:rPr>
          <w:b/>
          <w:color w:val="FF0000"/>
          <w:sz w:val="24"/>
          <w:szCs w:val="24"/>
        </w:rPr>
        <w:t>的。</w:t>
      </w:r>
    </w:p>
    <w:p w14:paraId="517F1298">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7ABF34FE">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color w:val="FF0000"/>
          <w:sz w:val="24"/>
          <w:szCs w:val="24"/>
        </w:rPr>
        <w:t>电缆桥架及配件</w:t>
      </w:r>
      <w:r>
        <w:rPr>
          <w:rFonts w:ascii="Times New Roman" w:hAnsi="Times New Roman"/>
          <w:b/>
          <w:bCs/>
          <w:color w:val="FF0000"/>
          <w:sz w:val="24"/>
          <w:szCs w:val="24"/>
        </w:rPr>
        <w:t>采购拟选择</w:t>
      </w:r>
      <w:r>
        <w:rPr>
          <w:rFonts w:hint="eastAsia" w:ascii="Times New Roman" w:hAnsi="Times New Roman"/>
          <w:b/>
          <w:bCs/>
          <w:color w:val="FF0000"/>
          <w:sz w:val="24"/>
          <w:szCs w:val="24"/>
        </w:rPr>
        <w:t>1</w:t>
      </w:r>
      <w:r>
        <w:rPr>
          <w:rFonts w:ascii="Times New Roman" w:hAnsi="Times New Roman"/>
          <w:b/>
          <w:bCs/>
          <w:color w:val="FF0000"/>
          <w:sz w:val="24"/>
          <w:szCs w:val="24"/>
        </w:rPr>
        <w:t>家供货单位为中标候选人。</w:t>
      </w:r>
    </w:p>
    <w:p w14:paraId="6D220CEF">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102A8B2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58DE2914">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14:textFill>
            <w14:solidFill>
              <w14:schemeClr w14:val="tx1"/>
            </w14:solidFill>
          </w14:textFill>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5453890D">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537C4424">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630AAE07">
      <w:pPr>
        <w:adjustRightInd w:val="0"/>
        <w:snapToGrid w:val="0"/>
        <w:spacing w:line="360"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电缆桥架及配件</w:t>
      </w:r>
      <w:r>
        <w:rPr>
          <w:rFonts w:ascii="Times New Roman" w:hAnsi="Times New Roman"/>
          <w:sz w:val="24"/>
        </w:rPr>
        <w:t>采购合同的组成部分。</w:t>
      </w:r>
    </w:p>
    <w:p w14:paraId="482B33E1">
      <w:pPr>
        <w:spacing w:line="360" w:lineRule="auto"/>
        <w:ind w:left="40" w:firstLine="480"/>
        <w:rPr>
          <w:b/>
          <w:sz w:val="18"/>
          <w:szCs w:val="18"/>
        </w:rPr>
      </w:pPr>
      <w:r>
        <w:rPr>
          <w:b/>
          <w:sz w:val="18"/>
          <w:szCs w:val="18"/>
        </w:rPr>
        <w:br w:type="page"/>
      </w:r>
    </w:p>
    <w:p w14:paraId="262633DA">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lang w:val="en-US" w:eastAsia="zh-CN"/>
        </w:rPr>
        <w:t xml:space="preserve">  </w:t>
      </w:r>
      <w:r>
        <w:rPr>
          <w:rFonts w:ascii="Times New Roman" w:hAnsi="Times New Roman"/>
          <w:b/>
          <w:sz w:val="32"/>
          <w:szCs w:val="32"/>
        </w:rPr>
        <w:t>投标文件附件格式（附件1-</w:t>
      </w:r>
      <w:r>
        <w:rPr>
          <w:rFonts w:hint="eastAsia" w:ascii="Times New Roman" w:hAnsi="Times New Roman"/>
          <w:b/>
          <w:sz w:val="32"/>
          <w:szCs w:val="32"/>
        </w:rPr>
        <w:t>7</w:t>
      </w:r>
      <w:r>
        <w:rPr>
          <w:rFonts w:ascii="Times New Roman" w:hAnsi="Times New Roman"/>
          <w:b/>
          <w:sz w:val="32"/>
          <w:szCs w:val="32"/>
        </w:rPr>
        <w:t>）</w:t>
      </w:r>
    </w:p>
    <w:p w14:paraId="165896E7">
      <w:pPr>
        <w:pStyle w:val="8"/>
        <w:ind w:left="40" w:firstLine="361"/>
        <w:rPr>
          <w:rFonts w:ascii="Times New Roman" w:hAnsi="Times New Roman" w:cs="Times New Roman"/>
          <w:b/>
          <w:sz w:val="18"/>
          <w:szCs w:val="18"/>
        </w:rPr>
      </w:pPr>
    </w:p>
    <w:p w14:paraId="2584138D">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6AF88C6D">
      <w:pPr>
        <w:spacing w:line="360" w:lineRule="exact"/>
        <w:ind w:left="40" w:firstLine="361"/>
        <w:jc w:val="center"/>
        <w:rPr>
          <w:rFonts w:ascii="Times New Roman" w:hAnsi="Times New Roman"/>
          <w:b/>
          <w:sz w:val="18"/>
          <w:szCs w:val="18"/>
        </w:rPr>
      </w:pPr>
    </w:p>
    <w:p w14:paraId="618FDBB6">
      <w:pPr>
        <w:spacing w:line="360" w:lineRule="exact"/>
        <w:ind w:left="40" w:firstLine="643"/>
        <w:jc w:val="center"/>
        <w:rPr>
          <w:rFonts w:ascii="Times New Roman" w:hAnsi="Times New Roman"/>
          <w:b/>
          <w:sz w:val="32"/>
          <w:szCs w:val="32"/>
        </w:rPr>
      </w:pPr>
    </w:p>
    <w:p w14:paraId="15AAB72B">
      <w:pPr>
        <w:spacing w:line="360" w:lineRule="exact"/>
        <w:ind w:left="40" w:hanging="4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14:paraId="365EAC07">
      <w:pPr>
        <w:spacing w:line="360" w:lineRule="exact"/>
        <w:ind w:left="40" w:firstLine="361"/>
        <w:jc w:val="center"/>
        <w:rPr>
          <w:rFonts w:ascii="Times New Roman" w:hAnsi="Times New Roman" w:eastAsia="黑体"/>
          <w:b/>
          <w:sz w:val="18"/>
          <w:szCs w:val="18"/>
        </w:rPr>
      </w:pPr>
    </w:p>
    <w:p w14:paraId="0E0BC539">
      <w:pPr>
        <w:spacing w:line="360" w:lineRule="exact"/>
        <w:ind w:left="40" w:firstLine="562"/>
        <w:jc w:val="center"/>
        <w:rPr>
          <w:rFonts w:ascii="Times New Roman" w:hAnsi="Times New Roman" w:eastAsia="黑体"/>
          <w:b/>
          <w:sz w:val="28"/>
          <w:szCs w:val="28"/>
        </w:rPr>
      </w:pPr>
    </w:p>
    <w:p w14:paraId="7D3D2664">
      <w:pPr>
        <w:jc w:val="center"/>
        <w:rPr>
          <w:b/>
          <w:bCs/>
          <w:sz w:val="44"/>
          <w:szCs w:val="44"/>
        </w:rPr>
      </w:pPr>
      <w:r>
        <w:rPr>
          <w:rFonts w:hint="eastAsia" w:ascii="Times New Roman" w:hAnsi="Times New Roman"/>
          <w:b/>
          <w:sz w:val="44"/>
          <w:szCs w:val="44"/>
        </w:rPr>
        <w:t>电缆桥架及配件</w:t>
      </w:r>
      <w:r>
        <w:rPr>
          <w:b/>
          <w:bCs/>
          <w:sz w:val="44"/>
          <w:szCs w:val="44"/>
        </w:rPr>
        <w:t>采购</w:t>
      </w:r>
    </w:p>
    <w:p w14:paraId="0AA76F31">
      <w:pPr>
        <w:jc w:val="center"/>
        <w:rPr>
          <w:b/>
          <w:bCs/>
          <w:sz w:val="44"/>
          <w:szCs w:val="44"/>
        </w:rPr>
      </w:pPr>
    </w:p>
    <w:p w14:paraId="6DE02D07">
      <w:pPr>
        <w:jc w:val="center"/>
        <w:rPr>
          <w:b/>
          <w:bCs/>
          <w:sz w:val="44"/>
          <w:szCs w:val="44"/>
        </w:rPr>
      </w:pPr>
    </w:p>
    <w:p w14:paraId="2C540325">
      <w:pPr>
        <w:jc w:val="center"/>
        <w:rPr>
          <w:b/>
          <w:bCs/>
          <w:sz w:val="44"/>
          <w:szCs w:val="44"/>
        </w:rPr>
      </w:pPr>
      <w:r>
        <w:rPr>
          <w:b/>
          <w:bCs/>
          <w:sz w:val="44"/>
          <w:szCs w:val="44"/>
        </w:rPr>
        <w:t>投 标 文 件</w:t>
      </w:r>
    </w:p>
    <w:p w14:paraId="26E6700C">
      <w:pPr>
        <w:jc w:val="center"/>
        <w:rPr>
          <w:b/>
          <w:bCs/>
          <w:sz w:val="44"/>
          <w:szCs w:val="44"/>
        </w:rPr>
      </w:pPr>
    </w:p>
    <w:p w14:paraId="0567CC46">
      <w:pPr>
        <w:pStyle w:val="8"/>
        <w:ind w:firstLine="360"/>
        <w:rPr>
          <w:rFonts w:ascii="Times New Roman" w:hAnsi="Times New Roman" w:cs="Times New Roman"/>
          <w:sz w:val="18"/>
          <w:szCs w:val="18"/>
        </w:rPr>
      </w:pPr>
    </w:p>
    <w:p w14:paraId="4A8E9977">
      <w:pPr>
        <w:pStyle w:val="8"/>
        <w:ind w:firstLine="360"/>
        <w:rPr>
          <w:rFonts w:ascii="Times New Roman" w:hAnsi="Times New Roman" w:cs="Times New Roman"/>
          <w:sz w:val="18"/>
          <w:szCs w:val="18"/>
        </w:rPr>
      </w:pPr>
    </w:p>
    <w:p w14:paraId="54EB98F0">
      <w:pPr>
        <w:pStyle w:val="8"/>
        <w:ind w:firstLine="360"/>
        <w:rPr>
          <w:rFonts w:ascii="Times New Roman" w:hAnsi="Times New Roman" w:cs="Times New Roman"/>
          <w:sz w:val="18"/>
          <w:szCs w:val="18"/>
        </w:rPr>
      </w:pPr>
    </w:p>
    <w:p w14:paraId="505AFDAE">
      <w:pPr>
        <w:pStyle w:val="8"/>
        <w:ind w:firstLine="360"/>
        <w:rPr>
          <w:rFonts w:ascii="Times New Roman" w:hAnsi="Times New Roman" w:cs="Times New Roman"/>
          <w:sz w:val="18"/>
          <w:szCs w:val="18"/>
        </w:rPr>
      </w:pPr>
    </w:p>
    <w:p w14:paraId="65FE3A3B">
      <w:pPr>
        <w:pStyle w:val="8"/>
        <w:ind w:firstLine="360"/>
        <w:rPr>
          <w:rFonts w:ascii="Times New Roman" w:hAnsi="Times New Roman" w:cs="Times New Roman"/>
          <w:sz w:val="18"/>
          <w:szCs w:val="18"/>
        </w:rPr>
      </w:pPr>
    </w:p>
    <w:p w14:paraId="65658F47">
      <w:pPr>
        <w:pStyle w:val="8"/>
        <w:ind w:firstLine="360"/>
        <w:rPr>
          <w:rFonts w:ascii="Times New Roman" w:hAnsi="Times New Roman" w:cs="Times New Roman"/>
          <w:sz w:val="18"/>
          <w:szCs w:val="18"/>
        </w:rPr>
      </w:pPr>
    </w:p>
    <w:p w14:paraId="01685E32">
      <w:pPr>
        <w:pStyle w:val="8"/>
        <w:ind w:firstLine="360"/>
        <w:rPr>
          <w:rFonts w:ascii="Times New Roman" w:hAnsi="Times New Roman" w:cs="Times New Roman"/>
          <w:sz w:val="18"/>
          <w:szCs w:val="18"/>
        </w:rPr>
      </w:pPr>
    </w:p>
    <w:p w14:paraId="6EA7CE49">
      <w:pPr>
        <w:pStyle w:val="8"/>
        <w:ind w:firstLine="360"/>
        <w:rPr>
          <w:rFonts w:ascii="Times New Roman" w:hAnsi="Times New Roman" w:cs="Times New Roman"/>
          <w:sz w:val="18"/>
          <w:szCs w:val="18"/>
        </w:rPr>
      </w:pPr>
    </w:p>
    <w:p w14:paraId="33B77A7E">
      <w:pPr>
        <w:pStyle w:val="8"/>
        <w:ind w:firstLine="600"/>
        <w:rPr>
          <w:rFonts w:ascii="Times New Roman" w:hAnsi="Times New Roman" w:cs="Times New Roman"/>
          <w:sz w:val="30"/>
          <w:szCs w:val="30"/>
        </w:rPr>
      </w:pPr>
    </w:p>
    <w:p w14:paraId="1FE860DE">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2657BC61">
      <w:pPr>
        <w:pStyle w:val="8"/>
        <w:spacing w:line="360" w:lineRule="exact"/>
        <w:ind w:left="40" w:leftChars="19" w:firstLine="798" w:firstLineChars="266"/>
        <w:rPr>
          <w:rFonts w:ascii="Times New Roman" w:hAnsi="Times New Roman" w:cs="Times New Roman"/>
          <w:sz w:val="30"/>
          <w:szCs w:val="30"/>
        </w:rPr>
      </w:pPr>
    </w:p>
    <w:p w14:paraId="3ABD3C25">
      <w:pPr>
        <w:pStyle w:val="8"/>
        <w:spacing w:line="360" w:lineRule="exact"/>
        <w:ind w:left="40" w:leftChars="19" w:firstLine="798" w:firstLineChars="266"/>
        <w:rPr>
          <w:rFonts w:ascii="Times New Roman" w:hAnsi="Times New Roman" w:cs="Times New Roman"/>
          <w:sz w:val="30"/>
          <w:szCs w:val="30"/>
        </w:rPr>
      </w:pPr>
    </w:p>
    <w:p w14:paraId="5115B9EB">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4F6D3360">
      <w:pPr>
        <w:pStyle w:val="8"/>
        <w:ind w:left="40" w:leftChars="19" w:firstLine="798" w:firstLineChars="266"/>
        <w:rPr>
          <w:rFonts w:ascii="Times New Roman" w:hAnsi="Times New Roman" w:cs="Times New Roman"/>
          <w:sz w:val="30"/>
          <w:szCs w:val="30"/>
        </w:rPr>
      </w:pPr>
    </w:p>
    <w:p w14:paraId="57B17E40">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4694FB32">
      <w:pPr>
        <w:rPr>
          <w:rFonts w:ascii="Times New Roman" w:hAnsi="Times New Roman"/>
          <w:b/>
          <w:sz w:val="24"/>
          <w:szCs w:val="24"/>
        </w:rPr>
      </w:pPr>
      <w:r>
        <w:rPr>
          <w:rFonts w:ascii="Times New Roman" w:hAnsi="Times New Roman"/>
          <w:b/>
          <w:sz w:val="24"/>
          <w:szCs w:val="24"/>
        </w:rPr>
        <w:br w:type="page"/>
      </w:r>
    </w:p>
    <w:p w14:paraId="4A57D292">
      <w:pPr>
        <w:pStyle w:val="8"/>
        <w:rPr>
          <w:rFonts w:ascii="Times New Roman" w:hAnsi="Times New Roman" w:cs="Times New Roman"/>
          <w:b/>
          <w:sz w:val="24"/>
          <w:szCs w:val="24"/>
        </w:rPr>
      </w:pPr>
      <w:r>
        <w:rPr>
          <w:rFonts w:ascii="Times New Roman" w:hAnsi="Times New Roman" w:cs="Times New Roman"/>
          <w:b/>
          <w:sz w:val="24"/>
          <w:szCs w:val="24"/>
        </w:rPr>
        <w:t>附件2</w:t>
      </w:r>
    </w:p>
    <w:p w14:paraId="78361FC3">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14:paraId="6A90CF40">
      <w:pPr>
        <w:pStyle w:val="8"/>
        <w:ind w:firstLine="360"/>
        <w:rPr>
          <w:rFonts w:ascii="Times New Roman" w:hAnsi="Times New Roman" w:cs="Times New Roman"/>
          <w:sz w:val="18"/>
          <w:szCs w:val="18"/>
          <w:highlight w:val="yellow"/>
        </w:rPr>
      </w:pPr>
    </w:p>
    <w:p w14:paraId="00DE992A">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0B61768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电缆桥架及配件</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14:paraId="2CD5CCF1">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61E46E93">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14:paraId="3FD4576F">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58C7989B">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16B49290">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5DD57796">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6B526E38">
      <w:pPr>
        <w:spacing w:line="360" w:lineRule="auto"/>
        <w:ind w:left="40" w:firstLine="480" w:firstLineChars="200"/>
        <w:rPr>
          <w:rFonts w:ascii="Times New Roman" w:hAnsi="Times New Roman" w:eastAsiaTheme="minorEastAsia"/>
          <w:sz w:val="24"/>
          <w:szCs w:val="24"/>
        </w:rPr>
      </w:pPr>
    </w:p>
    <w:p w14:paraId="6BFA52D3">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44DE9341">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3125406C">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7CA80287">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3D10C7CC">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0F63F092">
      <w:pPr>
        <w:spacing w:line="360" w:lineRule="auto"/>
        <w:ind w:firstLine="6360" w:firstLineChars="2650"/>
        <w:rPr>
          <w:sz w:val="24"/>
          <w:szCs w:val="24"/>
        </w:rPr>
      </w:pPr>
      <w:r>
        <w:rPr>
          <w:rFonts w:ascii="宋体" w:hAnsi="宋体"/>
          <w:sz w:val="24"/>
          <w:szCs w:val="24"/>
        </w:rPr>
        <w:t xml:space="preserve"> 年   月   日</w:t>
      </w:r>
    </w:p>
    <w:p w14:paraId="0ED9A3CC">
      <w:pPr>
        <w:ind w:firstLine="480"/>
        <w:rPr>
          <w:rFonts w:ascii="宋体" w:hAnsi="宋体"/>
          <w:szCs w:val="24"/>
        </w:rPr>
      </w:pPr>
      <w:r>
        <w:rPr>
          <w:rFonts w:hint="eastAsia" w:ascii="宋体" w:hAnsi="宋体"/>
          <w:szCs w:val="24"/>
        </w:rPr>
        <w:br w:type="page"/>
      </w:r>
    </w:p>
    <w:p w14:paraId="12681DE1">
      <w:pPr>
        <w:pStyle w:val="8"/>
        <w:rPr>
          <w:rFonts w:ascii="Times New Roman" w:hAnsi="Times New Roman" w:cs="Times New Roman"/>
          <w:b/>
          <w:sz w:val="18"/>
          <w:szCs w:val="18"/>
        </w:rPr>
      </w:pPr>
      <w:r>
        <w:rPr>
          <w:rFonts w:ascii="Times New Roman" w:hAnsi="Times New Roman" w:cs="Times New Roman"/>
          <w:b/>
          <w:sz w:val="18"/>
          <w:szCs w:val="18"/>
        </w:rPr>
        <w:t>附件3：</w:t>
      </w:r>
    </w:p>
    <w:p w14:paraId="30E0D42E">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3E47913A">
      <w:pPr>
        <w:keepNext w:val="0"/>
        <w:keepLines w:val="0"/>
        <w:pageBreakBefore w:val="0"/>
        <w:widowControl w:val="0"/>
        <w:kinsoku/>
        <w:wordWrap/>
        <w:overflowPunct/>
        <w:topLinePunct w:val="0"/>
        <w:autoSpaceDE/>
        <w:autoSpaceDN/>
        <w:bidi w:val="0"/>
        <w:spacing w:line="312" w:lineRule="auto"/>
        <w:jc w:val="left"/>
        <w:textAlignment w:val="auto"/>
        <w:rPr>
          <w:rFonts w:ascii="宋体" w:hAnsi="宋体" w:cs="宋体"/>
          <w:sz w:val="24"/>
          <w:szCs w:val="24"/>
        </w:rPr>
      </w:pPr>
      <w:r>
        <w:rPr>
          <w:rFonts w:hint="eastAsia" w:ascii="宋体" w:hAnsi="宋体" w:cs="宋体"/>
          <w:sz w:val="24"/>
          <w:szCs w:val="24"/>
        </w:rPr>
        <w:t>江苏省水利建设工程有限公司：</w:t>
      </w:r>
    </w:p>
    <w:p w14:paraId="3079993C">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jc w:val="left"/>
        <w:textAlignment w:val="auto"/>
        <w:rPr>
          <w:rFonts w:hint="eastAsia"/>
          <w:sz w:val="24"/>
          <w:szCs w:val="24"/>
        </w:rPr>
      </w:pPr>
      <w:r>
        <w:rPr>
          <w:rFonts w:hint="eastAsia"/>
          <w:sz w:val="24"/>
          <w:szCs w:val="24"/>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rPr>
        <w:t>所用的</w:t>
      </w:r>
      <w:r>
        <w:rPr>
          <w:rFonts w:hint="eastAsia" w:ascii="Times New Roman" w:hAnsi="Times New Roman"/>
          <w:sz w:val="24"/>
          <w:szCs w:val="24"/>
        </w:rPr>
        <w:t>电缆桥架及配件</w:t>
      </w:r>
      <w:r>
        <w:rPr>
          <w:rFonts w:hint="eastAsia"/>
          <w:sz w:val="24"/>
          <w:szCs w:val="24"/>
        </w:rPr>
        <w:t>，价格如下：</w:t>
      </w:r>
    </w:p>
    <w:p w14:paraId="5DE137FC">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jc w:val="left"/>
        <w:textAlignment w:val="auto"/>
        <w:rPr>
          <w:rFonts w:hint="eastAsia"/>
          <w:b/>
          <w:bCs/>
          <w:sz w:val="24"/>
          <w:szCs w:val="24"/>
        </w:rPr>
      </w:pPr>
      <w:r>
        <w:rPr>
          <w:rFonts w:hint="eastAsia"/>
          <w:b/>
          <w:bCs/>
          <w:sz w:val="24"/>
          <w:szCs w:val="24"/>
          <w:lang w:eastAsia="zh-CN"/>
        </w:rPr>
        <w:t>（</w:t>
      </w:r>
      <w:r>
        <w:rPr>
          <w:rFonts w:hint="eastAsia"/>
          <w:b/>
          <w:bCs/>
          <w:sz w:val="24"/>
          <w:szCs w:val="24"/>
        </w:rPr>
        <w:t>一</w:t>
      </w:r>
      <w:r>
        <w:rPr>
          <w:rFonts w:hint="eastAsia"/>
          <w:b/>
          <w:bCs/>
          <w:sz w:val="24"/>
          <w:szCs w:val="24"/>
          <w:lang w:eastAsia="zh-CN"/>
        </w:rPr>
        <w:t>）</w:t>
      </w:r>
      <w:r>
        <w:rPr>
          <w:rFonts w:hint="eastAsia"/>
          <w:b/>
          <w:bCs/>
          <w:sz w:val="24"/>
          <w:szCs w:val="24"/>
        </w:rPr>
        <w:t>北船闸电缆桥架及配件报价单</w:t>
      </w:r>
    </w:p>
    <w:tbl>
      <w:tblPr>
        <w:tblStyle w:val="12"/>
        <w:tblW w:w="9557" w:type="dxa"/>
        <w:jc w:val="center"/>
        <w:tblLayout w:type="fixed"/>
        <w:tblCellMar>
          <w:top w:w="0" w:type="dxa"/>
          <w:left w:w="23" w:type="dxa"/>
          <w:bottom w:w="0" w:type="dxa"/>
          <w:right w:w="23" w:type="dxa"/>
        </w:tblCellMar>
      </w:tblPr>
      <w:tblGrid>
        <w:gridCol w:w="1327"/>
        <w:gridCol w:w="1545"/>
        <w:gridCol w:w="1957"/>
        <w:gridCol w:w="512"/>
        <w:gridCol w:w="554"/>
        <w:gridCol w:w="880"/>
        <w:gridCol w:w="1382"/>
        <w:gridCol w:w="1400"/>
      </w:tblGrid>
      <w:tr w14:paraId="2BAF67D3">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C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名称</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5106B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型号</w:t>
            </w:r>
          </w:p>
        </w:tc>
        <w:tc>
          <w:tcPr>
            <w:tcW w:w="1957" w:type="dxa"/>
            <w:tcBorders>
              <w:top w:val="single" w:color="auto" w:sz="4" w:space="0"/>
              <w:left w:val="nil"/>
              <w:bottom w:val="single" w:color="auto" w:sz="4" w:space="0"/>
              <w:right w:val="single" w:color="auto" w:sz="4" w:space="0"/>
            </w:tcBorders>
            <w:shd w:val="clear" w:color="auto" w:fill="auto"/>
            <w:noWrap/>
            <w:vAlign w:val="center"/>
          </w:tcPr>
          <w:p w14:paraId="760A78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特征描述</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36204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val="en-US" w:eastAsia="zh-CN"/>
              </w:rPr>
              <w:t>计量</w:t>
            </w:r>
            <w:r>
              <w:rPr>
                <w:rFonts w:hint="default" w:ascii="Times New Roman" w:hAnsi="Times New Roman" w:cs="Times New Roman"/>
                <w:color w:val="000000"/>
                <w:kern w:val="0"/>
                <w:sz w:val="20"/>
                <w:szCs w:val="20"/>
              </w:rPr>
              <w:t>单位</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1726A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880" w:type="dxa"/>
            <w:tcBorders>
              <w:top w:val="single" w:color="auto" w:sz="4" w:space="0"/>
              <w:left w:val="nil"/>
              <w:bottom w:val="single" w:color="auto" w:sz="4" w:space="0"/>
              <w:right w:val="single" w:color="auto" w:sz="4" w:space="0"/>
            </w:tcBorders>
            <w:shd w:val="clear" w:color="auto" w:fill="auto"/>
            <w:vAlign w:val="center"/>
          </w:tcPr>
          <w:p w14:paraId="51103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含税单价（元）</w:t>
            </w:r>
          </w:p>
        </w:tc>
        <w:tc>
          <w:tcPr>
            <w:tcW w:w="1382" w:type="dxa"/>
            <w:tcBorders>
              <w:top w:val="single" w:color="auto" w:sz="4" w:space="0"/>
              <w:left w:val="nil"/>
              <w:bottom w:val="single" w:color="auto" w:sz="4" w:space="0"/>
              <w:right w:val="single" w:color="auto" w:sz="4" w:space="0"/>
            </w:tcBorders>
            <w:shd w:val="clear" w:color="auto" w:fill="auto"/>
            <w:vAlign w:val="center"/>
          </w:tcPr>
          <w:p w14:paraId="6C8E0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含税合价（元）</w:t>
            </w:r>
          </w:p>
        </w:tc>
        <w:tc>
          <w:tcPr>
            <w:tcW w:w="1400" w:type="dxa"/>
            <w:tcBorders>
              <w:top w:val="single" w:color="auto" w:sz="4" w:space="0"/>
              <w:left w:val="nil"/>
              <w:bottom w:val="single" w:color="auto" w:sz="4" w:space="0"/>
              <w:right w:val="single" w:color="auto" w:sz="4" w:space="0"/>
            </w:tcBorders>
            <w:shd w:val="clear" w:color="auto" w:fill="auto"/>
            <w:noWrap/>
            <w:vAlign w:val="center"/>
          </w:tcPr>
          <w:p w14:paraId="0CA8D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p>
        </w:tc>
      </w:tr>
      <w:tr w14:paraId="69DA3224">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6AEDE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45" w:type="dxa"/>
            <w:tcBorders>
              <w:top w:val="nil"/>
              <w:left w:val="nil"/>
              <w:bottom w:val="single" w:color="auto" w:sz="4" w:space="0"/>
              <w:right w:val="single" w:color="auto" w:sz="4" w:space="0"/>
            </w:tcBorders>
            <w:shd w:val="clear" w:color="auto" w:fill="auto"/>
            <w:vAlign w:val="center"/>
          </w:tcPr>
          <w:p w14:paraId="52BAE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XQJ-P1-01-15-3</w:t>
            </w:r>
          </w:p>
        </w:tc>
        <w:tc>
          <w:tcPr>
            <w:tcW w:w="1957" w:type="dxa"/>
            <w:tcBorders>
              <w:top w:val="nil"/>
              <w:left w:val="nil"/>
              <w:bottom w:val="single" w:color="auto" w:sz="4" w:space="0"/>
              <w:right w:val="single" w:color="auto" w:sz="4" w:space="0"/>
            </w:tcBorders>
            <w:shd w:val="clear" w:color="auto" w:fill="auto"/>
            <w:vAlign w:val="center"/>
          </w:tcPr>
          <w:p w14:paraId="25CD4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5AC79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37913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790</w:t>
            </w:r>
          </w:p>
        </w:tc>
        <w:tc>
          <w:tcPr>
            <w:tcW w:w="880" w:type="dxa"/>
            <w:tcBorders>
              <w:top w:val="nil"/>
              <w:left w:val="nil"/>
              <w:bottom w:val="single" w:color="auto" w:sz="4" w:space="0"/>
              <w:right w:val="single" w:color="auto" w:sz="4" w:space="0"/>
            </w:tcBorders>
            <w:shd w:val="clear" w:color="auto" w:fill="auto"/>
            <w:noWrap/>
            <w:vAlign w:val="center"/>
          </w:tcPr>
          <w:p w14:paraId="2D9D7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58741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14:paraId="4C0FB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桥架带隔板</w:t>
            </w:r>
          </w:p>
        </w:tc>
      </w:tr>
      <w:tr w14:paraId="0F13B454">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032BE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45" w:type="dxa"/>
            <w:tcBorders>
              <w:top w:val="nil"/>
              <w:left w:val="nil"/>
              <w:bottom w:val="single" w:color="auto" w:sz="4" w:space="0"/>
              <w:right w:val="single" w:color="auto" w:sz="4" w:space="0"/>
            </w:tcBorders>
            <w:shd w:val="clear" w:color="auto" w:fill="auto"/>
            <w:vAlign w:val="center"/>
          </w:tcPr>
          <w:p w14:paraId="2CDAEC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single" w:color="auto" w:sz="4" w:space="0"/>
              <w:right w:val="single" w:color="auto" w:sz="4" w:space="0"/>
            </w:tcBorders>
            <w:shd w:val="clear" w:color="auto" w:fill="auto"/>
            <w:vAlign w:val="center"/>
          </w:tcPr>
          <w:p w14:paraId="20C05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6D71A4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175793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88</w:t>
            </w:r>
          </w:p>
        </w:tc>
        <w:tc>
          <w:tcPr>
            <w:tcW w:w="880" w:type="dxa"/>
            <w:tcBorders>
              <w:top w:val="nil"/>
              <w:left w:val="nil"/>
              <w:bottom w:val="single" w:color="auto" w:sz="4" w:space="0"/>
              <w:right w:val="single" w:color="auto" w:sz="4" w:space="0"/>
            </w:tcBorders>
            <w:shd w:val="clear" w:color="auto" w:fill="auto"/>
            <w:noWrap/>
            <w:vAlign w:val="center"/>
          </w:tcPr>
          <w:p w14:paraId="066A7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7BF66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2A24E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C31A0EC">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78855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45" w:type="dxa"/>
            <w:tcBorders>
              <w:top w:val="nil"/>
              <w:left w:val="nil"/>
              <w:bottom w:val="single" w:color="auto" w:sz="4" w:space="0"/>
              <w:right w:val="single" w:color="auto" w:sz="4" w:space="0"/>
            </w:tcBorders>
            <w:shd w:val="clear" w:color="auto" w:fill="auto"/>
            <w:vAlign w:val="center"/>
          </w:tcPr>
          <w:p w14:paraId="76120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0704D5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6F1B8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56403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1835</w:t>
            </w:r>
          </w:p>
        </w:tc>
        <w:tc>
          <w:tcPr>
            <w:tcW w:w="880" w:type="dxa"/>
            <w:tcBorders>
              <w:top w:val="nil"/>
              <w:left w:val="nil"/>
              <w:bottom w:val="single" w:color="auto" w:sz="4" w:space="0"/>
              <w:right w:val="single" w:color="auto" w:sz="4" w:space="0"/>
            </w:tcBorders>
            <w:shd w:val="clear" w:color="auto" w:fill="auto"/>
            <w:noWrap/>
            <w:vAlign w:val="center"/>
          </w:tcPr>
          <w:p w14:paraId="35C59C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710D0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60F18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04945509">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4BE80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45" w:type="dxa"/>
            <w:tcBorders>
              <w:top w:val="nil"/>
              <w:left w:val="nil"/>
              <w:bottom w:val="single" w:color="auto" w:sz="4" w:space="0"/>
              <w:right w:val="single" w:color="auto" w:sz="4" w:space="0"/>
            </w:tcBorders>
            <w:shd w:val="clear" w:color="auto" w:fill="auto"/>
            <w:vAlign w:val="center"/>
          </w:tcPr>
          <w:p w14:paraId="5D735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XQJ-T1-01-15-8</w:t>
            </w:r>
          </w:p>
        </w:tc>
        <w:tc>
          <w:tcPr>
            <w:tcW w:w="1957" w:type="dxa"/>
            <w:tcBorders>
              <w:top w:val="nil"/>
              <w:left w:val="nil"/>
              <w:bottom w:val="single" w:color="auto" w:sz="4" w:space="0"/>
              <w:right w:val="single" w:color="auto" w:sz="4" w:space="0"/>
            </w:tcBorders>
            <w:shd w:val="clear" w:color="auto" w:fill="auto"/>
            <w:vAlign w:val="center"/>
          </w:tcPr>
          <w:p w14:paraId="30524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2A197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61372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880" w:type="dxa"/>
            <w:tcBorders>
              <w:top w:val="nil"/>
              <w:left w:val="nil"/>
              <w:bottom w:val="single" w:color="auto" w:sz="4" w:space="0"/>
              <w:right w:val="single" w:color="auto" w:sz="4" w:space="0"/>
            </w:tcBorders>
            <w:shd w:val="clear" w:color="auto" w:fill="auto"/>
            <w:noWrap/>
            <w:vAlign w:val="center"/>
          </w:tcPr>
          <w:p w14:paraId="207B9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53C16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391C8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配5米护罩即可</w:t>
            </w:r>
          </w:p>
        </w:tc>
      </w:tr>
      <w:tr w14:paraId="71024B5F">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7CA7E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水平梯形90°弯头</w:t>
            </w:r>
          </w:p>
        </w:tc>
        <w:tc>
          <w:tcPr>
            <w:tcW w:w="1545" w:type="dxa"/>
            <w:tcBorders>
              <w:top w:val="nil"/>
              <w:left w:val="nil"/>
              <w:bottom w:val="single" w:color="auto" w:sz="4" w:space="0"/>
              <w:right w:val="single" w:color="auto" w:sz="4" w:space="0"/>
            </w:tcBorders>
            <w:shd w:val="clear" w:color="auto" w:fill="auto"/>
            <w:vAlign w:val="center"/>
          </w:tcPr>
          <w:p w14:paraId="46401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6330DA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685CC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05A46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w:t>
            </w:r>
          </w:p>
        </w:tc>
        <w:tc>
          <w:tcPr>
            <w:tcW w:w="880" w:type="dxa"/>
            <w:tcBorders>
              <w:top w:val="nil"/>
              <w:left w:val="nil"/>
              <w:bottom w:val="single" w:color="auto" w:sz="4" w:space="0"/>
              <w:right w:val="single" w:color="auto" w:sz="4" w:space="0"/>
            </w:tcBorders>
            <w:shd w:val="clear" w:color="auto" w:fill="auto"/>
            <w:noWrap/>
            <w:vAlign w:val="center"/>
          </w:tcPr>
          <w:p w14:paraId="3B92C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1CA96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11BCA8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D1347FE">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548A00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梯形水平三通</w:t>
            </w:r>
          </w:p>
        </w:tc>
        <w:tc>
          <w:tcPr>
            <w:tcW w:w="1545" w:type="dxa"/>
            <w:tcBorders>
              <w:top w:val="nil"/>
              <w:left w:val="nil"/>
              <w:bottom w:val="single" w:color="auto" w:sz="4" w:space="0"/>
              <w:right w:val="single" w:color="auto" w:sz="4" w:space="0"/>
            </w:tcBorders>
            <w:shd w:val="clear" w:color="auto" w:fill="auto"/>
            <w:vAlign w:val="center"/>
          </w:tcPr>
          <w:p w14:paraId="26663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55F24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34E83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11A18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880" w:type="dxa"/>
            <w:tcBorders>
              <w:top w:val="nil"/>
              <w:left w:val="nil"/>
              <w:bottom w:val="single" w:color="auto" w:sz="4" w:space="0"/>
              <w:right w:val="single" w:color="auto" w:sz="4" w:space="0"/>
            </w:tcBorders>
            <w:shd w:val="clear" w:color="auto" w:fill="auto"/>
            <w:noWrap/>
            <w:vAlign w:val="center"/>
          </w:tcPr>
          <w:p w14:paraId="73E42F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3A198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52E16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F69A1DA">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07F14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水平托盘90°弯头</w:t>
            </w:r>
          </w:p>
        </w:tc>
        <w:tc>
          <w:tcPr>
            <w:tcW w:w="1545" w:type="dxa"/>
            <w:tcBorders>
              <w:top w:val="nil"/>
              <w:left w:val="nil"/>
              <w:bottom w:val="single" w:color="auto" w:sz="4" w:space="0"/>
              <w:right w:val="single" w:color="auto" w:sz="4" w:space="0"/>
            </w:tcBorders>
            <w:shd w:val="clear" w:color="auto" w:fill="auto"/>
            <w:vAlign w:val="center"/>
          </w:tcPr>
          <w:p w14:paraId="0EEBA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single" w:color="auto" w:sz="4" w:space="0"/>
              <w:right w:val="single" w:color="auto" w:sz="4" w:space="0"/>
            </w:tcBorders>
            <w:shd w:val="clear" w:color="auto" w:fill="auto"/>
            <w:vAlign w:val="center"/>
          </w:tcPr>
          <w:p w14:paraId="40FA6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14B9E9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411BAF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80" w:type="dxa"/>
            <w:tcBorders>
              <w:top w:val="nil"/>
              <w:left w:val="nil"/>
              <w:bottom w:val="single" w:color="auto" w:sz="4" w:space="0"/>
              <w:right w:val="single" w:color="auto" w:sz="4" w:space="0"/>
            </w:tcBorders>
            <w:shd w:val="clear" w:color="auto" w:fill="auto"/>
            <w:vAlign w:val="center"/>
          </w:tcPr>
          <w:p w14:paraId="40758D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28A400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3BA2C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E4A22DA">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18040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水平托盘90°弯头</w:t>
            </w:r>
          </w:p>
        </w:tc>
        <w:tc>
          <w:tcPr>
            <w:tcW w:w="1545" w:type="dxa"/>
            <w:tcBorders>
              <w:top w:val="nil"/>
              <w:left w:val="nil"/>
              <w:bottom w:val="single" w:color="auto" w:sz="4" w:space="0"/>
              <w:right w:val="single" w:color="auto" w:sz="4" w:space="0"/>
            </w:tcBorders>
            <w:shd w:val="clear" w:color="auto" w:fill="auto"/>
            <w:vAlign w:val="center"/>
          </w:tcPr>
          <w:p w14:paraId="79ECD4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XQJ-T1-01-15-3</w:t>
            </w:r>
          </w:p>
        </w:tc>
        <w:tc>
          <w:tcPr>
            <w:tcW w:w="1957" w:type="dxa"/>
            <w:tcBorders>
              <w:top w:val="nil"/>
              <w:left w:val="nil"/>
              <w:bottom w:val="single" w:color="auto" w:sz="4" w:space="0"/>
              <w:right w:val="single" w:color="auto" w:sz="4" w:space="0"/>
            </w:tcBorders>
            <w:shd w:val="clear" w:color="auto" w:fill="auto"/>
            <w:vAlign w:val="center"/>
          </w:tcPr>
          <w:p w14:paraId="735A2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369963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08DF0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124</w:t>
            </w:r>
          </w:p>
        </w:tc>
        <w:tc>
          <w:tcPr>
            <w:tcW w:w="880" w:type="dxa"/>
            <w:tcBorders>
              <w:top w:val="nil"/>
              <w:left w:val="nil"/>
              <w:bottom w:val="single" w:color="auto" w:sz="4" w:space="0"/>
              <w:right w:val="single" w:color="auto" w:sz="4" w:space="0"/>
            </w:tcBorders>
            <w:shd w:val="clear" w:color="auto" w:fill="auto"/>
            <w:vAlign w:val="center"/>
          </w:tcPr>
          <w:p w14:paraId="558332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14F4F1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759E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（厂家现场测量定做）</w:t>
            </w:r>
          </w:p>
        </w:tc>
      </w:tr>
      <w:tr w14:paraId="41A68E1A">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0DF73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吸顶角钢立柱</w:t>
            </w:r>
          </w:p>
        </w:tc>
        <w:tc>
          <w:tcPr>
            <w:tcW w:w="1545" w:type="dxa"/>
            <w:tcBorders>
              <w:top w:val="nil"/>
              <w:left w:val="nil"/>
              <w:bottom w:val="single" w:color="000000" w:sz="4" w:space="0"/>
              <w:right w:val="single" w:color="000000" w:sz="4" w:space="0"/>
            </w:tcBorders>
            <w:shd w:val="clear" w:color="auto" w:fill="auto"/>
            <w:vAlign w:val="center"/>
          </w:tcPr>
          <w:p w14:paraId="188F7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XQJ-H-01D-1000</w:t>
            </w:r>
          </w:p>
        </w:tc>
        <w:tc>
          <w:tcPr>
            <w:tcW w:w="1957" w:type="dxa"/>
            <w:tcBorders>
              <w:top w:val="nil"/>
              <w:left w:val="nil"/>
              <w:bottom w:val="single" w:color="000000" w:sz="4" w:space="0"/>
              <w:right w:val="single" w:color="000000" w:sz="4" w:space="0"/>
            </w:tcBorders>
            <w:shd w:val="clear" w:color="auto" w:fill="auto"/>
            <w:vAlign w:val="center"/>
          </w:tcPr>
          <w:p w14:paraId="3029C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16168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w:t>
            </w:r>
          </w:p>
        </w:tc>
        <w:tc>
          <w:tcPr>
            <w:tcW w:w="554" w:type="dxa"/>
            <w:tcBorders>
              <w:top w:val="nil"/>
              <w:left w:val="nil"/>
              <w:bottom w:val="single" w:color="000000" w:sz="4" w:space="0"/>
              <w:right w:val="single" w:color="000000" w:sz="4" w:space="0"/>
            </w:tcBorders>
            <w:shd w:val="clear" w:color="auto" w:fill="auto"/>
            <w:vAlign w:val="center"/>
          </w:tcPr>
          <w:p w14:paraId="6224B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w:t>
            </w:r>
          </w:p>
        </w:tc>
        <w:tc>
          <w:tcPr>
            <w:tcW w:w="880" w:type="dxa"/>
            <w:tcBorders>
              <w:top w:val="nil"/>
              <w:left w:val="nil"/>
              <w:bottom w:val="single" w:color="000000" w:sz="4" w:space="0"/>
              <w:right w:val="single" w:color="000000" w:sz="4" w:space="0"/>
            </w:tcBorders>
            <w:shd w:val="clear" w:color="auto" w:fill="auto"/>
            <w:vAlign w:val="center"/>
          </w:tcPr>
          <w:p w14:paraId="04C85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484E0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3E674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其中12个1.2米，12个1米的</w:t>
            </w:r>
          </w:p>
        </w:tc>
      </w:tr>
      <w:tr w14:paraId="7EB158F0">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44FF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梯形垂直90°外</w:t>
            </w:r>
          </w:p>
        </w:tc>
        <w:tc>
          <w:tcPr>
            <w:tcW w:w="1545" w:type="dxa"/>
            <w:tcBorders>
              <w:top w:val="single" w:color="auto" w:sz="4" w:space="0"/>
              <w:left w:val="nil"/>
              <w:bottom w:val="single" w:color="auto" w:sz="4" w:space="0"/>
              <w:right w:val="single" w:color="auto" w:sz="4" w:space="0"/>
            </w:tcBorders>
            <w:shd w:val="clear" w:color="auto" w:fill="auto"/>
            <w:vAlign w:val="center"/>
          </w:tcPr>
          <w:p w14:paraId="31F0E5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single" w:color="auto" w:sz="4" w:space="0"/>
              <w:left w:val="nil"/>
              <w:bottom w:val="single" w:color="auto" w:sz="4" w:space="0"/>
              <w:right w:val="single" w:color="auto" w:sz="4" w:space="0"/>
            </w:tcBorders>
            <w:shd w:val="clear" w:color="auto" w:fill="auto"/>
            <w:vAlign w:val="center"/>
          </w:tcPr>
          <w:p w14:paraId="7FD467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single" w:color="000000" w:sz="4" w:space="0"/>
              <w:bottom w:val="single" w:color="000000" w:sz="4" w:space="0"/>
              <w:right w:val="single" w:color="000000" w:sz="4" w:space="0"/>
            </w:tcBorders>
            <w:shd w:val="clear" w:color="auto" w:fill="auto"/>
            <w:vAlign w:val="center"/>
          </w:tcPr>
          <w:p w14:paraId="368BE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5BC1A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80" w:type="dxa"/>
            <w:tcBorders>
              <w:top w:val="nil"/>
              <w:left w:val="nil"/>
              <w:bottom w:val="single" w:color="000000" w:sz="4" w:space="0"/>
              <w:right w:val="single" w:color="000000" w:sz="4" w:space="0"/>
            </w:tcBorders>
            <w:shd w:val="clear" w:color="auto" w:fill="auto"/>
            <w:noWrap/>
            <w:vAlign w:val="center"/>
          </w:tcPr>
          <w:p w14:paraId="1510E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71C06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208AD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4078654F">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65CBB7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托盘垂直90°外</w:t>
            </w:r>
          </w:p>
        </w:tc>
        <w:tc>
          <w:tcPr>
            <w:tcW w:w="1545" w:type="dxa"/>
            <w:tcBorders>
              <w:top w:val="nil"/>
              <w:left w:val="nil"/>
              <w:bottom w:val="nil"/>
              <w:right w:val="single" w:color="auto" w:sz="4" w:space="0"/>
            </w:tcBorders>
            <w:shd w:val="clear" w:color="auto" w:fill="auto"/>
            <w:vAlign w:val="center"/>
          </w:tcPr>
          <w:p w14:paraId="5F0ED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nil"/>
              <w:right w:val="single" w:color="auto" w:sz="4" w:space="0"/>
            </w:tcBorders>
            <w:shd w:val="clear" w:color="auto" w:fill="auto"/>
            <w:vAlign w:val="center"/>
          </w:tcPr>
          <w:p w14:paraId="55D4F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single" w:color="000000" w:sz="4" w:space="0"/>
              <w:bottom w:val="single" w:color="000000" w:sz="4" w:space="0"/>
              <w:right w:val="single" w:color="000000" w:sz="4" w:space="0"/>
            </w:tcBorders>
            <w:shd w:val="clear" w:color="auto" w:fill="auto"/>
            <w:vAlign w:val="center"/>
          </w:tcPr>
          <w:p w14:paraId="65FCA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0307C8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80" w:type="dxa"/>
            <w:tcBorders>
              <w:top w:val="nil"/>
              <w:left w:val="nil"/>
              <w:bottom w:val="single" w:color="000000" w:sz="4" w:space="0"/>
              <w:right w:val="single" w:color="000000" w:sz="4" w:space="0"/>
            </w:tcBorders>
            <w:shd w:val="clear" w:color="auto" w:fill="auto"/>
            <w:noWrap/>
            <w:vAlign w:val="center"/>
          </w:tcPr>
          <w:p w14:paraId="4497BC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14A2D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451CD0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88E1AA5">
        <w:tblPrEx>
          <w:tblCellMar>
            <w:top w:w="0" w:type="dxa"/>
            <w:left w:w="23" w:type="dxa"/>
            <w:bottom w:w="0" w:type="dxa"/>
            <w:right w:w="23" w:type="dxa"/>
          </w:tblCellMar>
        </w:tblPrEx>
        <w:trPr>
          <w:trHeight w:val="425" w:hRule="atLeast"/>
          <w:jc w:val="center"/>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角钢立柱</w:t>
            </w: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4C201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XQJ-H-01D-900</w:t>
            </w:r>
          </w:p>
        </w:tc>
        <w:tc>
          <w:tcPr>
            <w:tcW w:w="1957" w:type="dxa"/>
            <w:tcBorders>
              <w:top w:val="single" w:color="000000" w:sz="4" w:space="0"/>
              <w:left w:val="nil"/>
              <w:bottom w:val="single" w:color="000000" w:sz="4" w:space="0"/>
              <w:right w:val="single" w:color="000000" w:sz="4" w:space="0"/>
            </w:tcBorders>
            <w:shd w:val="clear" w:color="auto" w:fill="auto"/>
            <w:vAlign w:val="center"/>
          </w:tcPr>
          <w:p w14:paraId="44FC5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3AFB3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1A947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402</w:t>
            </w:r>
          </w:p>
        </w:tc>
        <w:tc>
          <w:tcPr>
            <w:tcW w:w="880" w:type="dxa"/>
            <w:tcBorders>
              <w:top w:val="nil"/>
              <w:left w:val="nil"/>
              <w:bottom w:val="single" w:color="000000" w:sz="4" w:space="0"/>
              <w:right w:val="single" w:color="000000" w:sz="4" w:space="0"/>
            </w:tcBorders>
            <w:shd w:val="clear" w:color="auto" w:fill="auto"/>
            <w:noWrap/>
            <w:vAlign w:val="center"/>
          </w:tcPr>
          <w:p w14:paraId="4CEED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14259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2EC60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槽钢</w:t>
            </w:r>
          </w:p>
        </w:tc>
      </w:tr>
      <w:tr w14:paraId="7856C092">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7AEE1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186829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XQJ-T1-04-500</w:t>
            </w:r>
          </w:p>
        </w:tc>
        <w:tc>
          <w:tcPr>
            <w:tcW w:w="1957" w:type="dxa"/>
            <w:tcBorders>
              <w:top w:val="nil"/>
              <w:left w:val="nil"/>
              <w:bottom w:val="single" w:color="000000" w:sz="4" w:space="0"/>
              <w:right w:val="single" w:color="000000" w:sz="4" w:space="0"/>
            </w:tcBorders>
            <w:shd w:val="clear" w:color="auto" w:fill="auto"/>
            <w:vAlign w:val="center"/>
          </w:tcPr>
          <w:p w14:paraId="4D243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0E3FE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6D621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880" w:type="dxa"/>
            <w:tcBorders>
              <w:top w:val="nil"/>
              <w:left w:val="nil"/>
              <w:bottom w:val="single" w:color="000000" w:sz="4" w:space="0"/>
              <w:right w:val="single" w:color="000000" w:sz="4" w:space="0"/>
            </w:tcBorders>
            <w:shd w:val="clear" w:color="auto" w:fill="auto"/>
            <w:noWrap/>
            <w:vAlign w:val="center"/>
          </w:tcPr>
          <w:p w14:paraId="5CD7A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6259E7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20D35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0745D55A">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1B9E4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44464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XQJ-TB-03-350</w:t>
            </w:r>
          </w:p>
        </w:tc>
        <w:tc>
          <w:tcPr>
            <w:tcW w:w="1957" w:type="dxa"/>
            <w:tcBorders>
              <w:top w:val="nil"/>
              <w:left w:val="nil"/>
              <w:bottom w:val="single" w:color="000000" w:sz="4" w:space="0"/>
              <w:right w:val="single" w:color="000000" w:sz="4" w:space="0"/>
            </w:tcBorders>
            <w:shd w:val="clear" w:color="auto" w:fill="auto"/>
            <w:vAlign w:val="center"/>
          </w:tcPr>
          <w:p w14:paraId="41D59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7A307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5F2E50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620</w:t>
            </w:r>
          </w:p>
        </w:tc>
        <w:tc>
          <w:tcPr>
            <w:tcW w:w="880" w:type="dxa"/>
            <w:tcBorders>
              <w:top w:val="nil"/>
              <w:left w:val="nil"/>
              <w:bottom w:val="single" w:color="000000" w:sz="4" w:space="0"/>
              <w:right w:val="single" w:color="000000" w:sz="4" w:space="0"/>
            </w:tcBorders>
            <w:shd w:val="clear" w:color="auto" w:fill="auto"/>
            <w:noWrap/>
            <w:vAlign w:val="center"/>
          </w:tcPr>
          <w:p w14:paraId="23719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32FB86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4FCED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68A944A">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35DAF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53CD4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XQJ-TB-03-550</w:t>
            </w:r>
          </w:p>
        </w:tc>
        <w:tc>
          <w:tcPr>
            <w:tcW w:w="1957" w:type="dxa"/>
            <w:tcBorders>
              <w:top w:val="nil"/>
              <w:left w:val="nil"/>
              <w:bottom w:val="single" w:color="000000" w:sz="4" w:space="0"/>
              <w:right w:val="single" w:color="000000" w:sz="4" w:space="0"/>
            </w:tcBorders>
            <w:shd w:val="clear" w:color="auto" w:fill="auto"/>
            <w:vAlign w:val="center"/>
          </w:tcPr>
          <w:p w14:paraId="12401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2485B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471EF0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1206</w:t>
            </w:r>
          </w:p>
        </w:tc>
        <w:tc>
          <w:tcPr>
            <w:tcW w:w="880" w:type="dxa"/>
            <w:tcBorders>
              <w:top w:val="nil"/>
              <w:left w:val="nil"/>
              <w:bottom w:val="single" w:color="000000" w:sz="4" w:space="0"/>
              <w:right w:val="single" w:color="000000" w:sz="4" w:space="0"/>
            </w:tcBorders>
            <w:shd w:val="clear" w:color="auto" w:fill="auto"/>
            <w:noWrap/>
            <w:vAlign w:val="center"/>
          </w:tcPr>
          <w:p w14:paraId="39CA7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6F0C4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13CF94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EB081FC">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635760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横担托臂</w:t>
            </w:r>
          </w:p>
        </w:tc>
        <w:tc>
          <w:tcPr>
            <w:tcW w:w="1545" w:type="dxa"/>
            <w:tcBorders>
              <w:top w:val="nil"/>
              <w:left w:val="nil"/>
              <w:bottom w:val="single" w:color="000000" w:sz="4" w:space="0"/>
              <w:right w:val="single" w:color="000000" w:sz="4" w:space="0"/>
            </w:tcBorders>
            <w:shd w:val="clear" w:color="auto" w:fill="auto"/>
            <w:vAlign w:val="center"/>
          </w:tcPr>
          <w:p w14:paraId="7D71BE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57" w:type="dxa"/>
            <w:tcBorders>
              <w:top w:val="nil"/>
              <w:left w:val="nil"/>
              <w:bottom w:val="single" w:color="000000" w:sz="4" w:space="0"/>
              <w:right w:val="single" w:color="000000" w:sz="4" w:space="0"/>
            </w:tcBorders>
            <w:shd w:val="clear" w:color="auto" w:fill="auto"/>
            <w:vAlign w:val="center"/>
          </w:tcPr>
          <w:p w14:paraId="24C1B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2816E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786DD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36</w:t>
            </w:r>
          </w:p>
        </w:tc>
        <w:tc>
          <w:tcPr>
            <w:tcW w:w="880" w:type="dxa"/>
            <w:tcBorders>
              <w:top w:val="nil"/>
              <w:left w:val="nil"/>
              <w:bottom w:val="single" w:color="000000" w:sz="4" w:space="0"/>
              <w:right w:val="single" w:color="000000" w:sz="4" w:space="0"/>
            </w:tcBorders>
            <w:shd w:val="clear" w:color="auto" w:fill="auto"/>
            <w:noWrap/>
            <w:vAlign w:val="center"/>
          </w:tcPr>
          <w:p w14:paraId="55FA8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1593BC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6EF4E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用角铁</w:t>
            </w:r>
          </w:p>
        </w:tc>
      </w:tr>
      <w:tr w14:paraId="3FC102BE">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nil"/>
              <w:right w:val="single" w:color="000000" w:sz="4" w:space="0"/>
            </w:tcBorders>
            <w:shd w:val="clear" w:color="auto" w:fill="auto"/>
            <w:vAlign w:val="center"/>
          </w:tcPr>
          <w:p w14:paraId="7F88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nil"/>
              <w:right w:val="single" w:color="000000" w:sz="4" w:space="0"/>
            </w:tcBorders>
            <w:shd w:val="clear" w:color="auto" w:fill="auto"/>
            <w:vAlign w:val="center"/>
          </w:tcPr>
          <w:p w14:paraId="15B1F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57" w:type="dxa"/>
            <w:tcBorders>
              <w:top w:val="nil"/>
              <w:left w:val="nil"/>
              <w:bottom w:val="nil"/>
              <w:right w:val="single" w:color="000000" w:sz="4" w:space="0"/>
            </w:tcBorders>
            <w:shd w:val="clear" w:color="auto" w:fill="auto"/>
            <w:vAlign w:val="center"/>
          </w:tcPr>
          <w:p w14:paraId="360CF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nil"/>
              <w:right w:val="single" w:color="000000" w:sz="4" w:space="0"/>
            </w:tcBorders>
            <w:shd w:val="clear" w:color="auto" w:fill="auto"/>
            <w:vAlign w:val="center"/>
          </w:tcPr>
          <w:p w14:paraId="46BBD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nil"/>
              <w:right w:val="single" w:color="000000" w:sz="4" w:space="0"/>
            </w:tcBorders>
            <w:shd w:val="clear" w:color="auto" w:fill="auto"/>
            <w:noWrap/>
            <w:vAlign w:val="center"/>
          </w:tcPr>
          <w:p w14:paraId="5BAB5D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40</w:t>
            </w:r>
          </w:p>
        </w:tc>
        <w:tc>
          <w:tcPr>
            <w:tcW w:w="880" w:type="dxa"/>
            <w:tcBorders>
              <w:top w:val="nil"/>
              <w:left w:val="nil"/>
              <w:bottom w:val="nil"/>
              <w:right w:val="single" w:color="000000" w:sz="4" w:space="0"/>
            </w:tcBorders>
            <w:shd w:val="clear" w:color="auto" w:fill="auto"/>
            <w:noWrap/>
            <w:vAlign w:val="center"/>
          </w:tcPr>
          <w:p w14:paraId="5D7D5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0C7DC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nil"/>
              <w:right w:val="single" w:color="000000" w:sz="4" w:space="0"/>
            </w:tcBorders>
            <w:shd w:val="clear" w:color="auto" w:fill="auto"/>
            <w:noWrap/>
            <w:vAlign w:val="center"/>
          </w:tcPr>
          <w:p w14:paraId="6BA11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D64F229">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3F80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single" w:color="auto" w:sz="4" w:space="0"/>
              <w:left w:val="nil"/>
              <w:bottom w:val="single" w:color="auto" w:sz="4" w:space="0"/>
              <w:right w:val="single" w:color="auto" w:sz="4" w:space="0"/>
            </w:tcBorders>
            <w:shd w:val="clear" w:color="auto" w:fill="auto"/>
            <w:vAlign w:val="center"/>
          </w:tcPr>
          <w:p w14:paraId="06D44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57" w:type="dxa"/>
            <w:tcBorders>
              <w:top w:val="single" w:color="auto" w:sz="4" w:space="0"/>
              <w:left w:val="nil"/>
              <w:bottom w:val="single" w:color="auto" w:sz="4" w:space="0"/>
              <w:right w:val="single" w:color="auto" w:sz="4" w:space="0"/>
            </w:tcBorders>
            <w:shd w:val="clear" w:color="auto" w:fill="auto"/>
            <w:vAlign w:val="center"/>
          </w:tcPr>
          <w:p w14:paraId="2A7DA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single" w:color="auto" w:sz="4" w:space="0"/>
              <w:left w:val="nil"/>
              <w:bottom w:val="single" w:color="auto" w:sz="4" w:space="0"/>
              <w:right w:val="single" w:color="auto" w:sz="4" w:space="0"/>
            </w:tcBorders>
            <w:shd w:val="clear" w:color="auto" w:fill="auto"/>
            <w:vAlign w:val="center"/>
          </w:tcPr>
          <w:p w14:paraId="1AA42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57229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3CEA2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36225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noWrap/>
            <w:vAlign w:val="center"/>
          </w:tcPr>
          <w:p w14:paraId="25853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D3A5EA1">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2C6D7A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上游北侧镀锌角钢支架</w:t>
            </w:r>
          </w:p>
        </w:tc>
        <w:tc>
          <w:tcPr>
            <w:tcW w:w="1545" w:type="dxa"/>
            <w:tcBorders>
              <w:top w:val="nil"/>
              <w:left w:val="nil"/>
              <w:bottom w:val="single" w:color="auto" w:sz="4" w:space="0"/>
              <w:right w:val="single" w:color="auto" w:sz="4" w:space="0"/>
            </w:tcBorders>
            <w:shd w:val="clear" w:color="auto" w:fill="auto"/>
            <w:vAlign w:val="center"/>
          </w:tcPr>
          <w:p w14:paraId="0880B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250*50*5</w:t>
            </w:r>
          </w:p>
        </w:tc>
        <w:tc>
          <w:tcPr>
            <w:tcW w:w="1957" w:type="dxa"/>
            <w:tcBorders>
              <w:top w:val="nil"/>
              <w:left w:val="nil"/>
              <w:bottom w:val="single" w:color="auto" w:sz="4" w:space="0"/>
              <w:right w:val="single" w:color="auto" w:sz="4" w:space="0"/>
            </w:tcBorders>
            <w:shd w:val="clear" w:color="auto" w:fill="auto"/>
            <w:vAlign w:val="center"/>
          </w:tcPr>
          <w:p w14:paraId="61337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auto" w:sz="4" w:space="0"/>
              <w:right w:val="single" w:color="auto" w:sz="4" w:space="0"/>
            </w:tcBorders>
            <w:shd w:val="clear" w:color="auto" w:fill="auto"/>
            <w:vAlign w:val="center"/>
          </w:tcPr>
          <w:p w14:paraId="4C23A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305C6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140</w:t>
            </w:r>
          </w:p>
        </w:tc>
        <w:tc>
          <w:tcPr>
            <w:tcW w:w="880" w:type="dxa"/>
            <w:tcBorders>
              <w:top w:val="nil"/>
              <w:left w:val="nil"/>
              <w:bottom w:val="single" w:color="auto" w:sz="4" w:space="0"/>
              <w:right w:val="single" w:color="auto" w:sz="4" w:space="0"/>
            </w:tcBorders>
            <w:shd w:val="clear" w:color="auto" w:fill="auto"/>
            <w:noWrap/>
            <w:vAlign w:val="center"/>
          </w:tcPr>
          <w:p w14:paraId="397FDB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41296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14:paraId="2FA24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ACCFB37">
        <w:tblPrEx>
          <w:tblCellMar>
            <w:top w:w="0" w:type="dxa"/>
            <w:left w:w="23" w:type="dxa"/>
            <w:bottom w:w="0" w:type="dxa"/>
            <w:right w:w="23" w:type="dxa"/>
          </w:tblCellMar>
        </w:tblPrEx>
        <w:trPr>
          <w:trHeight w:val="425" w:hRule="atLeast"/>
          <w:jc w:val="center"/>
        </w:trPr>
        <w:tc>
          <w:tcPr>
            <w:tcW w:w="677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2CA63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合计（人民币大写）：</w:t>
            </w:r>
          </w:p>
        </w:tc>
        <w:tc>
          <w:tcPr>
            <w:tcW w:w="1382" w:type="dxa"/>
            <w:tcBorders>
              <w:top w:val="nil"/>
              <w:left w:val="nil"/>
              <w:bottom w:val="nil"/>
              <w:right w:val="single" w:color="auto" w:sz="4" w:space="0"/>
            </w:tcBorders>
            <w:shd w:val="clear" w:color="auto" w:fill="auto"/>
            <w:vAlign w:val="center"/>
          </w:tcPr>
          <w:p w14:paraId="3A982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nil"/>
              <w:right w:val="single" w:color="auto" w:sz="4" w:space="0"/>
            </w:tcBorders>
            <w:shd w:val="clear" w:color="auto" w:fill="auto"/>
            <w:vAlign w:val="center"/>
          </w:tcPr>
          <w:p w14:paraId="354CD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2EBA8FE">
        <w:tblPrEx>
          <w:tblCellMar>
            <w:top w:w="0" w:type="dxa"/>
            <w:left w:w="23" w:type="dxa"/>
            <w:bottom w:w="0" w:type="dxa"/>
            <w:right w:w="23" w:type="dxa"/>
          </w:tblCellMar>
        </w:tblPrEx>
        <w:trPr>
          <w:trHeight w:val="397" w:hRule="atLeast"/>
          <w:jc w:val="center"/>
        </w:trPr>
        <w:tc>
          <w:tcPr>
            <w:tcW w:w="955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150FC86">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val="en-US" w:eastAsia="zh-CN"/>
              </w:rPr>
              <w:t>以上材料的</w:t>
            </w:r>
            <w:r>
              <w:rPr>
                <w:rFonts w:hint="eastAsia"/>
                <w:sz w:val="20"/>
                <w:szCs w:val="20"/>
              </w:rPr>
              <w:t>材质为热浸锌，</w:t>
            </w:r>
            <w:r>
              <w:rPr>
                <w:rFonts w:hint="eastAsia"/>
                <w:sz w:val="20"/>
                <w:szCs w:val="20"/>
                <w:lang w:eastAsia="zh-CN"/>
              </w:rPr>
              <w:t>槽体和护罩厚度均为</w:t>
            </w:r>
            <w:r>
              <w:rPr>
                <w:rFonts w:hint="eastAsia"/>
                <w:sz w:val="20"/>
                <w:szCs w:val="20"/>
                <w:lang w:val="en-US" w:eastAsia="zh-CN"/>
              </w:rPr>
              <w:t>2mm,</w:t>
            </w:r>
            <w:r>
              <w:rPr>
                <w:rFonts w:hint="eastAsia"/>
                <w:sz w:val="20"/>
                <w:szCs w:val="20"/>
              </w:rPr>
              <w:t>配接地编织带，配桥架螺丝，配搭扣，配桥架连接板（有的需要叠层连接板详细见桥架明细表）。</w:t>
            </w:r>
          </w:p>
        </w:tc>
      </w:tr>
    </w:tbl>
    <w:p w14:paraId="26FA2720">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jc w:val="left"/>
        <w:textAlignment w:val="auto"/>
        <w:rPr>
          <w:rFonts w:hint="eastAsia"/>
          <w:b/>
          <w:bCs/>
          <w:sz w:val="24"/>
          <w:szCs w:val="24"/>
          <w:lang w:eastAsia="zh-CN"/>
        </w:rPr>
      </w:pPr>
      <w:r>
        <w:rPr>
          <w:rFonts w:hint="eastAsia"/>
          <w:b/>
          <w:bCs/>
          <w:sz w:val="24"/>
          <w:szCs w:val="24"/>
          <w:lang w:eastAsia="zh-CN"/>
        </w:rPr>
        <w:t>（二）、南船闸电缆桥架及配件报价单</w:t>
      </w:r>
    </w:p>
    <w:tbl>
      <w:tblPr>
        <w:tblStyle w:val="12"/>
        <w:tblW w:w="9616" w:type="dxa"/>
        <w:jc w:val="center"/>
        <w:tblLayout w:type="fixed"/>
        <w:tblCellMar>
          <w:top w:w="0" w:type="dxa"/>
          <w:left w:w="23" w:type="dxa"/>
          <w:bottom w:w="0" w:type="dxa"/>
          <w:right w:w="23" w:type="dxa"/>
        </w:tblCellMar>
      </w:tblPr>
      <w:tblGrid>
        <w:gridCol w:w="1306"/>
        <w:gridCol w:w="1606"/>
        <w:gridCol w:w="1985"/>
        <w:gridCol w:w="495"/>
        <w:gridCol w:w="554"/>
        <w:gridCol w:w="877"/>
        <w:gridCol w:w="1396"/>
        <w:gridCol w:w="1397"/>
      </w:tblGrid>
      <w:tr w14:paraId="38201D33">
        <w:tblPrEx>
          <w:tblCellMar>
            <w:top w:w="0" w:type="dxa"/>
            <w:left w:w="23" w:type="dxa"/>
            <w:bottom w:w="0" w:type="dxa"/>
            <w:right w:w="23" w:type="dxa"/>
          </w:tblCellMar>
        </w:tblPrEx>
        <w:trPr>
          <w:trHeight w:val="425"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03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名称</w:t>
            </w: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63359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型号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AFE1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特征描述</w:t>
            </w:r>
          </w:p>
        </w:tc>
        <w:tc>
          <w:tcPr>
            <w:tcW w:w="495" w:type="dxa"/>
            <w:tcBorders>
              <w:top w:val="single" w:color="auto" w:sz="4" w:space="0"/>
              <w:left w:val="nil"/>
              <w:bottom w:val="single" w:color="auto" w:sz="4" w:space="0"/>
              <w:right w:val="single" w:color="auto" w:sz="4" w:space="0"/>
            </w:tcBorders>
            <w:shd w:val="clear" w:color="auto" w:fill="auto"/>
            <w:noWrap/>
            <w:vAlign w:val="center"/>
          </w:tcPr>
          <w:p w14:paraId="17DBA5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val="en-US" w:eastAsia="zh-CN"/>
              </w:rPr>
              <w:t>计量</w:t>
            </w:r>
            <w:r>
              <w:rPr>
                <w:rFonts w:hint="default" w:ascii="Times New Roman" w:hAnsi="Times New Roman" w:cs="Times New Roman"/>
                <w:color w:val="000000"/>
                <w:kern w:val="0"/>
                <w:sz w:val="20"/>
                <w:szCs w:val="20"/>
              </w:rPr>
              <w:t>单位</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40A9C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877" w:type="dxa"/>
            <w:tcBorders>
              <w:top w:val="single" w:color="auto" w:sz="4" w:space="0"/>
              <w:left w:val="nil"/>
              <w:bottom w:val="single" w:color="auto" w:sz="4" w:space="0"/>
              <w:right w:val="single" w:color="auto" w:sz="4" w:space="0"/>
            </w:tcBorders>
            <w:shd w:val="clear" w:color="auto" w:fill="auto"/>
            <w:vAlign w:val="center"/>
          </w:tcPr>
          <w:p w14:paraId="16DDF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含税单价（元）</w:t>
            </w:r>
          </w:p>
        </w:tc>
        <w:tc>
          <w:tcPr>
            <w:tcW w:w="1396" w:type="dxa"/>
            <w:tcBorders>
              <w:top w:val="single" w:color="auto" w:sz="4" w:space="0"/>
              <w:left w:val="nil"/>
              <w:bottom w:val="single" w:color="auto" w:sz="4" w:space="0"/>
              <w:right w:val="single" w:color="auto" w:sz="4" w:space="0"/>
            </w:tcBorders>
            <w:shd w:val="clear" w:color="auto" w:fill="auto"/>
            <w:vAlign w:val="center"/>
          </w:tcPr>
          <w:p w14:paraId="44134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含税合价（元）</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25CFE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p>
        </w:tc>
      </w:tr>
      <w:tr w14:paraId="71449F3D">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00B4F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606" w:type="dxa"/>
            <w:tcBorders>
              <w:top w:val="nil"/>
              <w:left w:val="nil"/>
              <w:bottom w:val="single" w:color="auto" w:sz="4" w:space="0"/>
              <w:right w:val="single" w:color="auto" w:sz="4" w:space="0"/>
            </w:tcBorders>
            <w:shd w:val="clear" w:color="auto" w:fill="auto"/>
            <w:vAlign w:val="center"/>
          </w:tcPr>
          <w:p w14:paraId="6DE0CF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XQJ-P1-01-15-3</w:t>
            </w:r>
          </w:p>
        </w:tc>
        <w:tc>
          <w:tcPr>
            <w:tcW w:w="1985" w:type="dxa"/>
            <w:tcBorders>
              <w:top w:val="nil"/>
              <w:left w:val="nil"/>
              <w:bottom w:val="single" w:color="auto" w:sz="4" w:space="0"/>
              <w:right w:val="single" w:color="auto" w:sz="4" w:space="0"/>
            </w:tcBorders>
            <w:shd w:val="clear" w:color="auto" w:fill="auto"/>
            <w:vAlign w:val="center"/>
          </w:tcPr>
          <w:p w14:paraId="78F0C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0DB46D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40F204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520</w:t>
            </w:r>
          </w:p>
        </w:tc>
        <w:tc>
          <w:tcPr>
            <w:tcW w:w="877" w:type="dxa"/>
            <w:tcBorders>
              <w:top w:val="nil"/>
              <w:left w:val="nil"/>
              <w:bottom w:val="single" w:color="auto" w:sz="4" w:space="0"/>
              <w:right w:val="single" w:color="auto" w:sz="4" w:space="0"/>
            </w:tcBorders>
            <w:shd w:val="clear" w:color="auto" w:fill="auto"/>
            <w:noWrap/>
            <w:vAlign w:val="center"/>
          </w:tcPr>
          <w:p w14:paraId="0D2D2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ABC8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7F6A6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中间带隔板</w:t>
            </w:r>
          </w:p>
        </w:tc>
      </w:tr>
      <w:tr w14:paraId="23F55B67">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293B8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606" w:type="dxa"/>
            <w:tcBorders>
              <w:top w:val="nil"/>
              <w:left w:val="nil"/>
              <w:bottom w:val="single" w:color="auto" w:sz="4" w:space="0"/>
              <w:right w:val="single" w:color="auto" w:sz="4" w:space="0"/>
            </w:tcBorders>
            <w:shd w:val="clear" w:color="auto" w:fill="auto"/>
            <w:vAlign w:val="center"/>
          </w:tcPr>
          <w:p w14:paraId="58284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61CFC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DEAC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5DC8C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61</w:t>
            </w:r>
          </w:p>
        </w:tc>
        <w:tc>
          <w:tcPr>
            <w:tcW w:w="877" w:type="dxa"/>
            <w:tcBorders>
              <w:top w:val="nil"/>
              <w:left w:val="nil"/>
              <w:bottom w:val="single" w:color="auto" w:sz="4" w:space="0"/>
              <w:right w:val="single" w:color="auto" w:sz="4" w:space="0"/>
            </w:tcBorders>
            <w:shd w:val="clear" w:color="auto" w:fill="auto"/>
            <w:noWrap/>
            <w:vAlign w:val="center"/>
          </w:tcPr>
          <w:p w14:paraId="6F07F1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2171C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0D726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CD6D257">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5C9A4A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606" w:type="dxa"/>
            <w:tcBorders>
              <w:top w:val="nil"/>
              <w:left w:val="nil"/>
              <w:bottom w:val="single" w:color="auto" w:sz="4" w:space="0"/>
              <w:right w:val="single" w:color="auto" w:sz="4" w:space="0"/>
            </w:tcBorders>
            <w:shd w:val="clear" w:color="auto" w:fill="auto"/>
            <w:vAlign w:val="center"/>
          </w:tcPr>
          <w:p w14:paraId="6169E3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77DB5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722AE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21B41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1413</w:t>
            </w:r>
          </w:p>
        </w:tc>
        <w:tc>
          <w:tcPr>
            <w:tcW w:w="877" w:type="dxa"/>
            <w:tcBorders>
              <w:top w:val="nil"/>
              <w:left w:val="nil"/>
              <w:bottom w:val="single" w:color="auto" w:sz="4" w:space="0"/>
              <w:right w:val="single" w:color="auto" w:sz="4" w:space="0"/>
            </w:tcBorders>
            <w:shd w:val="clear" w:color="auto" w:fill="auto"/>
            <w:noWrap/>
            <w:vAlign w:val="center"/>
          </w:tcPr>
          <w:p w14:paraId="2A445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78536D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2F0C4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49AB76A">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65FE9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606" w:type="dxa"/>
            <w:tcBorders>
              <w:top w:val="nil"/>
              <w:left w:val="nil"/>
              <w:bottom w:val="single" w:color="auto" w:sz="4" w:space="0"/>
              <w:right w:val="single" w:color="auto" w:sz="4" w:space="0"/>
            </w:tcBorders>
            <w:shd w:val="clear" w:color="auto" w:fill="auto"/>
            <w:vAlign w:val="center"/>
          </w:tcPr>
          <w:p w14:paraId="27CB3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XQJ-T1-01-15-8</w:t>
            </w:r>
          </w:p>
        </w:tc>
        <w:tc>
          <w:tcPr>
            <w:tcW w:w="1985" w:type="dxa"/>
            <w:tcBorders>
              <w:top w:val="nil"/>
              <w:left w:val="nil"/>
              <w:bottom w:val="single" w:color="auto" w:sz="4" w:space="0"/>
              <w:right w:val="single" w:color="auto" w:sz="4" w:space="0"/>
            </w:tcBorders>
            <w:shd w:val="clear" w:color="auto" w:fill="auto"/>
            <w:vAlign w:val="center"/>
          </w:tcPr>
          <w:p w14:paraId="33563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6A4028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0095F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16</w:t>
            </w:r>
          </w:p>
        </w:tc>
        <w:tc>
          <w:tcPr>
            <w:tcW w:w="877" w:type="dxa"/>
            <w:tcBorders>
              <w:top w:val="nil"/>
              <w:left w:val="nil"/>
              <w:bottom w:val="single" w:color="auto" w:sz="4" w:space="0"/>
              <w:right w:val="single" w:color="auto" w:sz="4" w:space="0"/>
            </w:tcBorders>
            <w:shd w:val="clear" w:color="auto" w:fill="auto"/>
            <w:noWrap/>
            <w:vAlign w:val="center"/>
          </w:tcPr>
          <w:p w14:paraId="1B97F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506B8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195CD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配8米护罩即可</w:t>
            </w:r>
          </w:p>
        </w:tc>
      </w:tr>
      <w:tr w14:paraId="7068A690">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1CBA85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水平托盘90°弯头</w:t>
            </w:r>
          </w:p>
        </w:tc>
        <w:tc>
          <w:tcPr>
            <w:tcW w:w="1606" w:type="dxa"/>
            <w:tcBorders>
              <w:top w:val="nil"/>
              <w:left w:val="nil"/>
              <w:bottom w:val="single" w:color="auto" w:sz="4" w:space="0"/>
              <w:right w:val="single" w:color="auto" w:sz="4" w:space="0"/>
            </w:tcBorders>
            <w:shd w:val="clear" w:color="auto" w:fill="auto"/>
            <w:vAlign w:val="center"/>
          </w:tcPr>
          <w:p w14:paraId="457DA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002B7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73197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0C8CD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02625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5FBE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3A3DA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AFFA016">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731C9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水平梯形90°弯头</w:t>
            </w:r>
          </w:p>
        </w:tc>
        <w:tc>
          <w:tcPr>
            <w:tcW w:w="1606" w:type="dxa"/>
            <w:tcBorders>
              <w:top w:val="nil"/>
              <w:left w:val="nil"/>
              <w:bottom w:val="single" w:color="auto" w:sz="4" w:space="0"/>
              <w:right w:val="single" w:color="auto" w:sz="4" w:space="0"/>
            </w:tcBorders>
            <w:shd w:val="clear" w:color="auto" w:fill="auto"/>
            <w:vAlign w:val="center"/>
          </w:tcPr>
          <w:p w14:paraId="6AEC4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24D3F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5876A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71602B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23</w:t>
            </w:r>
          </w:p>
        </w:tc>
        <w:tc>
          <w:tcPr>
            <w:tcW w:w="877" w:type="dxa"/>
            <w:tcBorders>
              <w:top w:val="nil"/>
              <w:left w:val="nil"/>
              <w:bottom w:val="single" w:color="auto" w:sz="4" w:space="0"/>
              <w:right w:val="single" w:color="auto" w:sz="4" w:space="0"/>
            </w:tcBorders>
            <w:shd w:val="clear" w:color="auto" w:fill="auto"/>
            <w:noWrap/>
            <w:vAlign w:val="center"/>
          </w:tcPr>
          <w:p w14:paraId="15F07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E1F1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0B3E8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45E3F19">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5007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水平90°弯头</w:t>
            </w:r>
          </w:p>
        </w:tc>
        <w:tc>
          <w:tcPr>
            <w:tcW w:w="1606" w:type="dxa"/>
            <w:tcBorders>
              <w:top w:val="nil"/>
              <w:left w:val="nil"/>
              <w:bottom w:val="single" w:color="auto" w:sz="4" w:space="0"/>
              <w:right w:val="single" w:color="auto" w:sz="4" w:space="0"/>
            </w:tcBorders>
            <w:shd w:val="clear" w:color="auto" w:fill="auto"/>
            <w:vAlign w:val="center"/>
          </w:tcPr>
          <w:p w14:paraId="0D93D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XQJ-T1-01-15-3</w:t>
            </w:r>
          </w:p>
        </w:tc>
        <w:tc>
          <w:tcPr>
            <w:tcW w:w="1985" w:type="dxa"/>
            <w:tcBorders>
              <w:top w:val="nil"/>
              <w:left w:val="nil"/>
              <w:bottom w:val="single" w:color="auto" w:sz="4" w:space="0"/>
              <w:right w:val="single" w:color="auto" w:sz="4" w:space="0"/>
            </w:tcBorders>
            <w:shd w:val="clear" w:color="auto" w:fill="auto"/>
            <w:vAlign w:val="center"/>
          </w:tcPr>
          <w:p w14:paraId="530A94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03E96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575CE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84</w:t>
            </w:r>
          </w:p>
        </w:tc>
        <w:tc>
          <w:tcPr>
            <w:tcW w:w="877" w:type="dxa"/>
            <w:tcBorders>
              <w:top w:val="nil"/>
              <w:left w:val="nil"/>
              <w:bottom w:val="single" w:color="auto" w:sz="4" w:space="0"/>
              <w:right w:val="single" w:color="auto" w:sz="4" w:space="0"/>
            </w:tcBorders>
            <w:shd w:val="clear" w:color="auto" w:fill="auto"/>
            <w:vAlign w:val="center"/>
          </w:tcPr>
          <w:p w14:paraId="34C36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08B2D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350B2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（现场定角度）</w:t>
            </w:r>
          </w:p>
        </w:tc>
      </w:tr>
      <w:tr w14:paraId="4CA36D3A">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2C7C0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梯形水平三通</w:t>
            </w:r>
          </w:p>
        </w:tc>
        <w:tc>
          <w:tcPr>
            <w:tcW w:w="1606" w:type="dxa"/>
            <w:tcBorders>
              <w:top w:val="nil"/>
              <w:left w:val="nil"/>
              <w:bottom w:val="single" w:color="auto" w:sz="4" w:space="0"/>
              <w:right w:val="single" w:color="auto" w:sz="4" w:space="0"/>
            </w:tcBorders>
            <w:shd w:val="clear" w:color="auto" w:fill="auto"/>
            <w:vAlign w:val="center"/>
          </w:tcPr>
          <w:p w14:paraId="16DCD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5B475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6BAB2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7D12A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877" w:type="dxa"/>
            <w:tcBorders>
              <w:top w:val="nil"/>
              <w:left w:val="nil"/>
              <w:bottom w:val="single" w:color="auto" w:sz="4" w:space="0"/>
              <w:right w:val="single" w:color="auto" w:sz="4" w:space="0"/>
            </w:tcBorders>
            <w:shd w:val="clear" w:color="auto" w:fill="auto"/>
            <w:vAlign w:val="center"/>
          </w:tcPr>
          <w:p w14:paraId="5D476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DC11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2D2091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586C306">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0C6760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梯形垂直90°弯头</w:t>
            </w:r>
          </w:p>
        </w:tc>
        <w:tc>
          <w:tcPr>
            <w:tcW w:w="1606" w:type="dxa"/>
            <w:tcBorders>
              <w:top w:val="nil"/>
              <w:left w:val="nil"/>
              <w:bottom w:val="single" w:color="auto" w:sz="4" w:space="0"/>
              <w:right w:val="single" w:color="auto" w:sz="4" w:space="0"/>
            </w:tcBorders>
            <w:shd w:val="clear" w:color="auto" w:fill="auto"/>
            <w:vAlign w:val="center"/>
          </w:tcPr>
          <w:p w14:paraId="36EBC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0C001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F130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7C87E0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77" w:type="dxa"/>
            <w:tcBorders>
              <w:top w:val="nil"/>
              <w:left w:val="nil"/>
              <w:bottom w:val="single" w:color="auto" w:sz="4" w:space="0"/>
              <w:right w:val="single" w:color="auto" w:sz="4" w:space="0"/>
            </w:tcBorders>
            <w:shd w:val="clear" w:color="auto" w:fill="auto"/>
            <w:vAlign w:val="center"/>
          </w:tcPr>
          <w:p w14:paraId="6DE24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2D32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0277E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2C5AB02">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3644FF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托盘垂直90°弯头</w:t>
            </w:r>
          </w:p>
        </w:tc>
        <w:tc>
          <w:tcPr>
            <w:tcW w:w="1606" w:type="dxa"/>
            <w:tcBorders>
              <w:top w:val="nil"/>
              <w:left w:val="nil"/>
              <w:bottom w:val="single" w:color="auto" w:sz="4" w:space="0"/>
              <w:right w:val="single" w:color="auto" w:sz="4" w:space="0"/>
            </w:tcBorders>
            <w:shd w:val="clear" w:color="auto" w:fill="auto"/>
            <w:vAlign w:val="center"/>
          </w:tcPr>
          <w:p w14:paraId="429A3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21266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0CAA8F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6DEFF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77" w:type="dxa"/>
            <w:tcBorders>
              <w:top w:val="nil"/>
              <w:left w:val="nil"/>
              <w:bottom w:val="single" w:color="auto" w:sz="4" w:space="0"/>
              <w:right w:val="single" w:color="auto" w:sz="4" w:space="0"/>
            </w:tcBorders>
            <w:shd w:val="clear" w:color="auto" w:fill="auto"/>
            <w:vAlign w:val="center"/>
          </w:tcPr>
          <w:p w14:paraId="00A1A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07B02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3B3F9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5490317">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1AC40B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吸顶角钢立柱</w:t>
            </w:r>
          </w:p>
        </w:tc>
        <w:tc>
          <w:tcPr>
            <w:tcW w:w="1606" w:type="dxa"/>
            <w:tcBorders>
              <w:top w:val="nil"/>
              <w:left w:val="nil"/>
              <w:bottom w:val="single" w:color="auto" w:sz="4" w:space="0"/>
              <w:right w:val="single" w:color="auto" w:sz="4" w:space="0"/>
            </w:tcBorders>
            <w:shd w:val="clear" w:color="auto" w:fill="auto"/>
            <w:vAlign w:val="center"/>
          </w:tcPr>
          <w:p w14:paraId="6E19A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XQJ-H-01D-1000</w:t>
            </w:r>
          </w:p>
        </w:tc>
        <w:tc>
          <w:tcPr>
            <w:tcW w:w="1985" w:type="dxa"/>
            <w:tcBorders>
              <w:top w:val="nil"/>
              <w:left w:val="nil"/>
              <w:bottom w:val="single" w:color="auto" w:sz="4" w:space="0"/>
              <w:right w:val="single" w:color="auto" w:sz="4" w:space="0"/>
            </w:tcBorders>
            <w:shd w:val="clear" w:color="auto" w:fill="auto"/>
            <w:vAlign w:val="center"/>
          </w:tcPr>
          <w:p w14:paraId="6AD90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2A3C5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w:t>
            </w:r>
          </w:p>
        </w:tc>
        <w:tc>
          <w:tcPr>
            <w:tcW w:w="554" w:type="dxa"/>
            <w:tcBorders>
              <w:top w:val="nil"/>
              <w:left w:val="nil"/>
              <w:bottom w:val="single" w:color="auto" w:sz="4" w:space="0"/>
              <w:right w:val="single" w:color="auto" w:sz="4" w:space="0"/>
            </w:tcBorders>
            <w:shd w:val="clear" w:color="auto" w:fill="auto"/>
            <w:vAlign w:val="center"/>
          </w:tcPr>
          <w:p w14:paraId="61EB2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w:t>
            </w:r>
          </w:p>
        </w:tc>
        <w:tc>
          <w:tcPr>
            <w:tcW w:w="877" w:type="dxa"/>
            <w:tcBorders>
              <w:top w:val="nil"/>
              <w:left w:val="nil"/>
              <w:bottom w:val="single" w:color="auto" w:sz="4" w:space="0"/>
              <w:right w:val="single" w:color="auto" w:sz="4" w:space="0"/>
            </w:tcBorders>
            <w:shd w:val="clear" w:color="auto" w:fill="auto"/>
            <w:vAlign w:val="center"/>
          </w:tcPr>
          <w:p w14:paraId="38C27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B8F7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419E0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20个左，20个右</w:t>
            </w:r>
          </w:p>
        </w:tc>
      </w:tr>
      <w:tr w14:paraId="0902BE20">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21D28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立柱</w:t>
            </w:r>
          </w:p>
        </w:tc>
        <w:tc>
          <w:tcPr>
            <w:tcW w:w="1606" w:type="dxa"/>
            <w:tcBorders>
              <w:top w:val="nil"/>
              <w:left w:val="nil"/>
              <w:bottom w:val="single" w:color="auto" w:sz="4" w:space="0"/>
              <w:right w:val="single" w:color="auto" w:sz="4" w:space="0"/>
            </w:tcBorders>
            <w:shd w:val="clear" w:color="auto" w:fill="auto"/>
            <w:vAlign w:val="center"/>
          </w:tcPr>
          <w:p w14:paraId="498F3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XQJ-H-01D-900</w:t>
            </w:r>
          </w:p>
        </w:tc>
        <w:tc>
          <w:tcPr>
            <w:tcW w:w="1985" w:type="dxa"/>
            <w:tcBorders>
              <w:top w:val="nil"/>
              <w:left w:val="nil"/>
              <w:bottom w:val="single" w:color="auto" w:sz="4" w:space="0"/>
              <w:right w:val="single" w:color="auto" w:sz="4" w:space="0"/>
            </w:tcBorders>
            <w:shd w:val="clear" w:color="auto" w:fill="auto"/>
            <w:vAlign w:val="center"/>
          </w:tcPr>
          <w:p w14:paraId="1C463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684A6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5B961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308</w:t>
            </w:r>
          </w:p>
        </w:tc>
        <w:tc>
          <w:tcPr>
            <w:tcW w:w="877" w:type="dxa"/>
            <w:tcBorders>
              <w:top w:val="nil"/>
              <w:left w:val="nil"/>
              <w:bottom w:val="single" w:color="auto" w:sz="4" w:space="0"/>
              <w:right w:val="single" w:color="auto" w:sz="4" w:space="0"/>
            </w:tcBorders>
            <w:shd w:val="clear" w:color="auto" w:fill="auto"/>
            <w:noWrap/>
            <w:vAlign w:val="center"/>
          </w:tcPr>
          <w:p w14:paraId="13C18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9103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0880E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用槽钢</w:t>
            </w:r>
          </w:p>
        </w:tc>
      </w:tr>
      <w:tr w14:paraId="2944B094">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62DB5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3478E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85" w:type="dxa"/>
            <w:tcBorders>
              <w:top w:val="nil"/>
              <w:left w:val="nil"/>
              <w:bottom w:val="single" w:color="auto" w:sz="4" w:space="0"/>
              <w:right w:val="single" w:color="auto" w:sz="4" w:space="0"/>
            </w:tcBorders>
            <w:shd w:val="clear" w:color="auto" w:fill="auto"/>
            <w:vAlign w:val="center"/>
          </w:tcPr>
          <w:p w14:paraId="0EA17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2E64EC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76D98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64ED9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5428EF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1314B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BB4AA18">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361BF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05F46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XQJ-TB-03-350</w:t>
            </w:r>
          </w:p>
        </w:tc>
        <w:tc>
          <w:tcPr>
            <w:tcW w:w="1985" w:type="dxa"/>
            <w:tcBorders>
              <w:top w:val="nil"/>
              <w:left w:val="nil"/>
              <w:bottom w:val="single" w:color="auto" w:sz="4" w:space="0"/>
              <w:right w:val="single" w:color="auto" w:sz="4" w:space="0"/>
            </w:tcBorders>
            <w:shd w:val="clear" w:color="auto" w:fill="auto"/>
            <w:vAlign w:val="center"/>
          </w:tcPr>
          <w:p w14:paraId="25CBE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393D7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269D4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420</w:t>
            </w:r>
          </w:p>
        </w:tc>
        <w:tc>
          <w:tcPr>
            <w:tcW w:w="877" w:type="dxa"/>
            <w:tcBorders>
              <w:top w:val="nil"/>
              <w:left w:val="nil"/>
              <w:bottom w:val="single" w:color="auto" w:sz="4" w:space="0"/>
              <w:right w:val="single" w:color="auto" w:sz="4" w:space="0"/>
            </w:tcBorders>
            <w:shd w:val="clear" w:color="auto" w:fill="auto"/>
            <w:noWrap/>
            <w:vAlign w:val="center"/>
          </w:tcPr>
          <w:p w14:paraId="1505AE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5EAA5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3B520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C3BCFF7">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07244E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465ED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XQJ-TB-03-550</w:t>
            </w:r>
          </w:p>
        </w:tc>
        <w:tc>
          <w:tcPr>
            <w:tcW w:w="1985" w:type="dxa"/>
            <w:tcBorders>
              <w:top w:val="nil"/>
              <w:left w:val="nil"/>
              <w:bottom w:val="single" w:color="auto" w:sz="4" w:space="0"/>
              <w:right w:val="single" w:color="auto" w:sz="4" w:space="0"/>
            </w:tcBorders>
            <w:shd w:val="clear" w:color="auto" w:fill="auto"/>
            <w:vAlign w:val="center"/>
          </w:tcPr>
          <w:p w14:paraId="1AE36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2FDA6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313A5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908</w:t>
            </w:r>
          </w:p>
        </w:tc>
        <w:tc>
          <w:tcPr>
            <w:tcW w:w="877" w:type="dxa"/>
            <w:tcBorders>
              <w:top w:val="nil"/>
              <w:left w:val="nil"/>
              <w:bottom w:val="single" w:color="auto" w:sz="4" w:space="0"/>
              <w:right w:val="single" w:color="auto" w:sz="4" w:space="0"/>
            </w:tcBorders>
            <w:shd w:val="clear" w:color="auto" w:fill="auto"/>
            <w:noWrap/>
            <w:vAlign w:val="center"/>
          </w:tcPr>
          <w:p w14:paraId="7DC5B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568C1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6B6D7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136BEDA">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6A5222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横担托臂</w:t>
            </w:r>
          </w:p>
        </w:tc>
        <w:tc>
          <w:tcPr>
            <w:tcW w:w="1606" w:type="dxa"/>
            <w:tcBorders>
              <w:top w:val="nil"/>
              <w:left w:val="nil"/>
              <w:bottom w:val="single" w:color="auto" w:sz="4" w:space="0"/>
              <w:right w:val="single" w:color="auto" w:sz="4" w:space="0"/>
            </w:tcBorders>
            <w:shd w:val="clear" w:color="auto" w:fill="auto"/>
            <w:vAlign w:val="center"/>
          </w:tcPr>
          <w:p w14:paraId="468AB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85" w:type="dxa"/>
            <w:tcBorders>
              <w:top w:val="nil"/>
              <w:left w:val="nil"/>
              <w:bottom w:val="single" w:color="auto" w:sz="4" w:space="0"/>
              <w:right w:val="single" w:color="auto" w:sz="4" w:space="0"/>
            </w:tcBorders>
            <w:shd w:val="clear" w:color="auto" w:fill="auto"/>
            <w:vAlign w:val="center"/>
          </w:tcPr>
          <w:p w14:paraId="18994B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10167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7BD6E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60</w:t>
            </w:r>
          </w:p>
        </w:tc>
        <w:tc>
          <w:tcPr>
            <w:tcW w:w="877" w:type="dxa"/>
            <w:tcBorders>
              <w:top w:val="nil"/>
              <w:left w:val="nil"/>
              <w:bottom w:val="single" w:color="auto" w:sz="4" w:space="0"/>
              <w:right w:val="single" w:color="auto" w:sz="4" w:space="0"/>
            </w:tcBorders>
            <w:shd w:val="clear" w:color="auto" w:fill="auto"/>
            <w:noWrap/>
            <w:vAlign w:val="center"/>
          </w:tcPr>
          <w:p w14:paraId="4C163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23BE5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767CFD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用角铁</w:t>
            </w:r>
          </w:p>
        </w:tc>
      </w:tr>
      <w:tr w14:paraId="2A7FC464">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4F1E2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69EA4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85" w:type="dxa"/>
            <w:tcBorders>
              <w:top w:val="nil"/>
              <w:left w:val="nil"/>
              <w:bottom w:val="single" w:color="auto" w:sz="4" w:space="0"/>
              <w:right w:val="single" w:color="auto" w:sz="4" w:space="0"/>
            </w:tcBorders>
            <w:shd w:val="clear" w:color="auto" w:fill="auto"/>
            <w:vAlign w:val="center"/>
          </w:tcPr>
          <w:p w14:paraId="0008B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1B0C5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671D8C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18</w:t>
            </w:r>
          </w:p>
        </w:tc>
        <w:tc>
          <w:tcPr>
            <w:tcW w:w="877" w:type="dxa"/>
            <w:tcBorders>
              <w:top w:val="nil"/>
              <w:left w:val="nil"/>
              <w:bottom w:val="single" w:color="auto" w:sz="4" w:space="0"/>
              <w:right w:val="single" w:color="auto" w:sz="4" w:space="0"/>
            </w:tcBorders>
            <w:shd w:val="clear" w:color="auto" w:fill="auto"/>
            <w:noWrap/>
            <w:vAlign w:val="center"/>
          </w:tcPr>
          <w:p w14:paraId="3FB304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246E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00DC73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893F23A">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2F39E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04C3C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85" w:type="dxa"/>
            <w:tcBorders>
              <w:top w:val="nil"/>
              <w:left w:val="nil"/>
              <w:bottom w:val="single" w:color="auto" w:sz="4" w:space="0"/>
              <w:right w:val="single" w:color="auto" w:sz="4" w:space="0"/>
            </w:tcBorders>
            <w:shd w:val="clear" w:color="auto" w:fill="auto"/>
            <w:vAlign w:val="center"/>
          </w:tcPr>
          <w:p w14:paraId="2065B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3CF671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15E16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1E9F9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29A25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vAlign w:val="center"/>
          </w:tcPr>
          <w:p w14:paraId="42DD7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1DE7B87">
        <w:tblPrEx>
          <w:tblCellMar>
            <w:top w:w="0" w:type="dxa"/>
            <w:left w:w="23" w:type="dxa"/>
            <w:bottom w:w="0" w:type="dxa"/>
            <w:right w:w="23" w:type="dxa"/>
          </w:tblCellMar>
        </w:tblPrEx>
        <w:trPr>
          <w:trHeight w:val="425" w:hRule="atLeast"/>
          <w:jc w:val="center"/>
        </w:trPr>
        <w:tc>
          <w:tcPr>
            <w:tcW w:w="1306" w:type="dxa"/>
            <w:tcBorders>
              <w:top w:val="nil"/>
              <w:left w:val="single" w:color="auto" w:sz="4" w:space="0"/>
              <w:bottom w:val="single" w:color="auto" w:sz="4" w:space="0"/>
              <w:right w:val="single" w:color="auto" w:sz="4" w:space="0"/>
            </w:tcBorders>
            <w:shd w:val="clear" w:color="auto" w:fill="auto"/>
            <w:vAlign w:val="center"/>
          </w:tcPr>
          <w:p w14:paraId="0CB75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606" w:type="dxa"/>
            <w:tcBorders>
              <w:top w:val="nil"/>
              <w:left w:val="nil"/>
              <w:bottom w:val="single" w:color="auto" w:sz="4" w:space="0"/>
              <w:right w:val="single" w:color="auto" w:sz="4" w:space="0"/>
            </w:tcBorders>
            <w:shd w:val="clear" w:color="auto" w:fill="auto"/>
            <w:vAlign w:val="center"/>
          </w:tcPr>
          <w:p w14:paraId="3473C7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XQJ-TB-04-800</w:t>
            </w:r>
          </w:p>
        </w:tc>
        <w:tc>
          <w:tcPr>
            <w:tcW w:w="1985" w:type="dxa"/>
            <w:tcBorders>
              <w:top w:val="nil"/>
              <w:left w:val="nil"/>
              <w:bottom w:val="single" w:color="auto" w:sz="4" w:space="0"/>
              <w:right w:val="single" w:color="auto" w:sz="4" w:space="0"/>
            </w:tcBorders>
            <w:shd w:val="clear" w:color="auto" w:fill="auto"/>
            <w:vAlign w:val="center"/>
          </w:tcPr>
          <w:p w14:paraId="4C736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58C3B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5926E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77" w:type="dxa"/>
            <w:tcBorders>
              <w:top w:val="nil"/>
              <w:left w:val="nil"/>
              <w:bottom w:val="single" w:color="auto" w:sz="4" w:space="0"/>
              <w:right w:val="single" w:color="auto" w:sz="4" w:space="0"/>
            </w:tcBorders>
            <w:shd w:val="clear" w:color="auto" w:fill="auto"/>
            <w:noWrap/>
            <w:vAlign w:val="center"/>
          </w:tcPr>
          <w:p w14:paraId="25F96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714A7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noWrap/>
            <w:vAlign w:val="center"/>
          </w:tcPr>
          <w:p w14:paraId="0D5A50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5F15653">
        <w:tblPrEx>
          <w:tblCellMar>
            <w:top w:w="0" w:type="dxa"/>
            <w:left w:w="23" w:type="dxa"/>
            <w:bottom w:w="0" w:type="dxa"/>
            <w:right w:w="23" w:type="dxa"/>
          </w:tblCellMar>
        </w:tblPrEx>
        <w:trPr>
          <w:trHeight w:val="425" w:hRule="atLeast"/>
          <w:jc w:val="center"/>
        </w:trPr>
        <w:tc>
          <w:tcPr>
            <w:tcW w:w="6823"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034FF2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合计（人民币大写）：</w:t>
            </w:r>
          </w:p>
        </w:tc>
        <w:tc>
          <w:tcPr>
            <w:tcW w:w="1396" w:type="dxa"/>
            <w:tcBorders>
              <w:top w:val="nil"/>
              <w:left w:val="nil"/>
              <w:bottom w:val="single" w:color="auto" w:sz="4" w:space="0"/>
              <w:right w:val="single" w:color="auto" w:sz="4" w:space="0"/>
            </w:tcBorders>
            <w:shd w:val="clear" w:color="auto" w:fill="auto"/>
            <w:noWrap/>
            <w:vAlign w:val="center"/>
          </w:tcPr>
          <w:p w14:paraId="1B2D4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397" w:type="dxa"/>
            <w:tcBorders>
              <w:top w:val="nil"/>
              <w:left w:val="nil"/>
              <w:bottom w:val="single" w:color="auto" w:sz="4" w:space="0"/>
              <w:right w:val="single" w:color="auto" w:sz="4" w:space="0"/>
            </w:tcBorders>
            <w:shd w:val="clear" w:color="auto" w:fill="auto"/>
            <w:noWrap/>
            <w:vAlign w:val="center"/>
          </w:tcPr>
          <w:p w14:paraId="61C85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48B4188C">
        <w:tblPrEx>
          <w:tblCellMar>
            <w:top w:w="0" w:type="dxa"/>
            <w:left w:w="23" w:type="dxa"/>
            <w:bottom w:w="0" w:type="dxa"/>
            <w:right w:w="23" w:type="dxa"/>
          </w:tblCellMar>
        </w:tblPrEx>
        <w:trPr>
          <w:trHeight w:val="425" w:hRule="atLeast"/>
          <w:jc w:val="center"/>
        </w:trPr>
        <w:tc>
          <w:tcPr>
            <w:tcW w:w="96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09317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0"/>
                <w:szCs w:val="20"/>
                <w:lang w:eastAsia="zh-CN"/>
              </w:rPr>
            </w:pPr>
            <w:r>
              <w:rPr>
                <w:rFonts w:hint="eastAsia" w:ascii="宋体" w:hAnsi="宋体" w:cs="宋体"/>
                <w:color w:val="000000"/>
                <w:kern w:val="0"/>
                <w:sz w:val="20"/>
                <w:szCs w:val="20"/>
              </w:rPr>
              <w:t>材</w:t>
            </w:r>
            <w:r>
              <w:rPr>
                <w:rFonts w:hint="eastAsia" w:ascii="Times New Roman" w:hAnsi="Times New Roman" w:cs="Times New Roman"/>
                <w:color w:val="000000"/>
                <w:kern w:val="0"/>
                <w:sz w:val="20"/>
                <w:szCs w:val="20"/>
                <w:lang w:val="en-US" w:eastAsia="zh-CN"/>
              </w:rPr>
              <w:t>以上材料的</w:t>
            </w:r>
            <w:r>
              <w:rPr>
                <w:rFonts w:hint="eastAsia" w:ascii="宋体" w:hAnsi="宋体" w:cs="宋体"/>
                <w:color w:val="000000"/>
                <w:kern w:val="0"/>
                <w:sz w:val="20"/>
                <w:szCs w:val="20"/>
              </w:rPr>
              <w:t>质为热浸锌，</w:t>
            </w:r>
            <w:r>
              <w:rPr>
                <w:rFonts w:hint="eastAsia" w:ascii="宋体" w:hAnsi="宋体" w:cs="宋体"/>
                <w:color w:val="000000"/>
                <w:kern w:val="0"/>
                <w:sz w:val="20"/>
                <w:szCs w:val="20"/>
                <w:lang w:eastAsia="zh-CN"/>
              </w:rPr>
              <w:t>槽体和护罩厚度均为</w:t>
            </w:r>
            <w:r>
              <w:rPr>
                <w:rFonts w:hint="eastAsia" w:ascii="宋体" w:hAnsi="宋体" w:cs="宋体"/>
                <w:color w:val="000000"/>
                <w:kern w:val="0"/>
                <w:sz w:val="20"/>
                <w:szCs w:val="20"/>
                <w:lang w:val="en-US" w:eastAsia="zh-CN"/>
              </w:rPr>
              <w:t>2mm,</w:t>
            </w:r>
            <w:r>
              <w:rPr>
                <w:rFonts w:hint="eastAsia" w:ascii="宋体" w:hAnsi="宋体" w:cs="宋体"/>
                <w:color w:val="000000"/>
                <w:kern w:val="0"/>
                <w:sz w:val="20"/>
                <w:szCs w:val="20"/>
              </w:rPr>
              <w:t>配接地编织带，配桥架螺丝，配搭扣，配桥架连接板（详细见桥架明细）。</w:t>
            </w:r>
          </w:p>
        </w:tc>
      </w:tr>
    </w:tbl>
    <w:p w14:paraId="55953444">
      <w:pPr>
        <w:pStyle w:val="2"/>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以上</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一</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二</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项含税报价合计</w:t>
      </w:r>
      <w:r>
        <w:rPr>
          <w:rFonts w:hint="eastAsia" w:ascii="宋体" w:hAnsi="宋体" w:cs="宋体"/>
          <w:b/>
          <w:color w:val="000000" w:themeColor="text1"/>
          <w:kern w:val="0"/>
          <w:sz w:val="24"/>
          <w:szCs w:val="24"/>
          <w14:textFill>
            <w14:solidFill>
              <w14:schemeClr w14:val="tx1"/>
            </w14:solidFill>
          </w14:textFill>
        </w:rPr>
        <w:t>（人民币大写）</w:t>
      </w:r>
      <w:r>
        <w:rPr>
          <w:rFonts w:hint="eastAsia" w:ascii="宋体" w:hAnsi="宋体" w:cs="宋体"/>
          <w:b/>
          <w:color w:val="000000" w:themeColor="text1"/>
          <w:kern w:val="0"/>
          <w:sz w:val="24"/>
          <w:szCs w:val="24"/>
          <w:u w:val="single"/>
          <w14:textFill>
            <w14:solidFill>
              <w14:schemeClr w14:val="tx1"/>
            </w14:solidFill>
          </w14:textFill>
        </w:rPr>
        <w:t xml:space="preserve">                  </w:t>
      </w:r>
      <w:r>
        <w:rPr>
          <w:rFonts w:hint="eastAsia" w:ascii="宋体" w:hAnsi="宋体" w:cs="宋体"/>
          <w:b/>
          <w:color w:val="000000" w:themeColor="text1"/>
          <w:kern w:val="0"/>
          <w:sz w:val="24"/>
          <w:szCs w:val="24"/>
          <w14:textFill>
            <w14:solidFill>
              <w14:schemeClr w14:val="tx1"/>
            </w14:solidFill>
          </w14:textFill>
        </w:rPr>
        <w:t>（￥</w:t>
      </w:r>
      <w:r>
        <w:rPr>
          <w:rFonts w:hint="eastAsia" w:ascii="宋体" w:hAnsi="宋体" w:cs="宋体"/>
          <w:b/>
          <w:color w:val="000000" w:themeColor="text1"/>
          <w:kern w:val="0"/>
          <w:sz w:val="24"/>
          <w:szCs w:val="24"/>
          <w:u w:val="single"/>
          <w14:textFill>
            <w14:solidFill>
              <w14:schemeClr w14:val="tx1"/>
            </w14:solidFill>
          </w14:textFill>
        </w:rPr>
        <w:t xml:space="preserve">        </w:t>
      </w:r>
      <w:r>
        <w:rPr>
          <w:rFonts w:hint="eastAsia" w:ascii="宋体" w:hAnsi="宋体" w:cs="宋体"/>
          <w:b/>
          <w:color w:val="000000" w:themeColor="text1"/>
          <w:kern w:val="0"/>
          <w:sz w:val="24"/>
          <w:szCs w:val="24"/>
          <w14:textFill>
            <w14:solidFill>
              <w14:schemeClr w14:val="tx1"/>
            </w14:solidFill>
          </w14:textFill>
        </w:rPr>
        <w:t>）。</w:t>
      </w:r>
    </w:p>
    <w:p w14:paraId="11ED71C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14:paraId="61780EA4">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2、我方接受贵公司招标文件的中确定的计量方式。</w:t>
      </w:r>
    </w:p>
    <w:p w14:paraId="3D51DAAB">
      <w:pPr>
        <w:keepNext w:val="0"/>
        <w:keepLines w:val="0"/>
        <w:pageBreakBefore w:val="0"/>
        <w:widowControl w:val="0"/>
        <w:shd w:val="clear" w:color="auto" w:fill="FFFFFF"/>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3、我方承诺：1）我方提供的</w:t>
      </w:r>
      <w:r>
        <w:rPr>
          <w:rFonts w:hint="eastAsia" w:ascii="Times New Roman" w:hAnsi="Times New Roman"/>
          <w:sz w:val="24"/>
          <w:szCs w:val="24"/>
        </w:rPr>
        <w:t>电缆桥架及配件</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贵公司可没收我方履约保证金，同时我方愿意承担5万元诚信违约金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14:paraId="2D76D5A5">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3D2478CD">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电缆桥架及配件</w:t>
      </w:r>
      <w:r>
        <w:rPr>
          <w:rFonts w:ascii="Times New Roman" w:hAnsi="Times New Roman"/>
          <w:bCs/>
          <w:sz w:val="24"/>
          <w:szCs w:val="24"/>
        </w:rPr>
        <w:t>供货计划的接收、供货的协调、收货签单的核对、办理结算等。人员费用已考虑在投标报价中。</w:t>
      </w:r>
    </w:p>
    <w:p w14:paraId="68D174A0">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pPr>
      <w:r>
        <w:rPr>
          <w:rFonts w:hint="eastAsia" w:ascii="Times New Roman" w:hAnsi="Times New Roman" w:eastAsia="宋体" w:cs="Times New Roman"/>
          <w:color w:val="000000"/>
          <w:sz w:val="24"/>
          <w:szCs w:val="21"/>
          <w:lang w:val="en-US" w:eastAsia="zh-CN" w:bidi="ar-SA"/>
        </w:rPr>
        <w:t>6、（一）、（二）项</w:t>
      </w:r>
      <w:r>
        <w:rPr>
          <w:rFonts w:hint="default" w:ascii="Times New Roman" w:hAnsi="Times New Roman" w:eastAsia="宋体" w:cs="Times New Roman"/>
          <w:color w:val="000000"/>
          <w:sz w:val="24"/>
          <w:szCs w:val="21"/>
          <w:lang w:val="en-US" w:eastAsia="zh-CN" w:bidi="ar-SA"/>
        </w:rPr>
        <w:t>报价表除</w:t>
      </w:r>
      <w:r>
        <w:rPr>
          <w:rFonts w:hint="default" w:ascii="Times New Roman" w:hAnsi="Times New Roman" w:eastAsia="宋体" w:cs="Times New Roman"/>
          <w:bCs/>
          <w:sz w:val="24"/>
          <w:szCs w:val="24"/>
          <w:lang w:val="en-US" w:eastAsia="zh-CN"/>
        </w:rPr>
        <w:t>盖章</w:t>
      </w:r>
      <w:r>
        <w:rPr>
          <w:rFonts w:hint="default" w:ascii="Times New Roman" w:hAnsi="Times New Roman" w:eastAsia="宋体" w:cs="Times New Roman"/>
          <w:color w:val="000000"/>
          <w:sz w:val="24"/>
          <w:szCs w:val="21"/>
          <w:lang w:val="en-US" w:eastAsia="zh-CN" w:bidi="ar-SA"/>
        </w:rPr>
        <w:t>扫描上传外，另外再上传一份</w:t>
      </w:r>
      <w:r>
        <w:rPr>
          <w:rFonts w:hint="eastAsia"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eastAsia"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r>
        <w:rPr>
          <w:rFonts w:hint="eastAsia" w:ascii="Times New Roman" w:hAnsi="Times New Roman" w:eastAsia="宋体" w:cs="Times New Roman"/>
          <w:color w:val="000000"/>
          <w:sz w:val="24"/>
          <w:szCs w:val="21"/>
          <w:lang w:val="en-US" w:eastAsia="zh-CN" w:bidi="ar-SA"/>
        </w:rPr>
        <w:t>。</w:t>
      </w:r>
    </w:p>
    <w:p w14:paraId="5F832E2B">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bCs/>
          <w:sz w:val="24"/>
          <w:szCs w:val="24"/>
        </w:rPr>
      </w:pPr>
      <w:r>
        <w:rPr>
          <w:rFonts w:hint="eastAsia" w:ascii="Times New Roman" w:hAnsi="Times New Roman"/>
          <w:bCs/>
          <w:sz w:val="24"/>
          <w:szCs w:val="24"/>
          <w:lang w:val="en-US" w:eastAsia="zh-CN"/>
        </w:rPr>
        <w:t>7</w:t>
      </w:r>
      <w:r>
        <w:rPr>
          <w:rFonts w:ascii="Times New Roman" w:hAnsi="Times New Roman"/>
          <w:bCs/>
          <w:sz w:val="24"/>
          <w:szCs w:val="24"/>
        </w:rPr>
        <w:t>、其他特别优惠或服务的内容</w:t>
      </w:r>
      <w:r>
        <w:rPr>
          <w:rFonts w:ascii="Times New Roman" w:hAnsi="Times New Roman"/>
          <w:bCs/>
          <w:sz w:val="24"/>
          <w:szCs w:val="24"/>
        </w:rPr>
        <w:t>（</w:t>
      </w:r>
      <w:r>
        <w:rPr>
          <w:bCs/>
          <w:sz w:val="24"/>
          <w:szCs w:val="24"/>
        </w:rPr>
        <w:t>没有的可不填写，也可另附说明并加盖公章</w:t>
      </w:r>
      <w:r>
        <w:rPr>
          <w:rFonts w:hint="eastAsia"/>
          <w:bCs/>
          <w:color w:val="000000" w:themeColor="text1"/>
          <w:sz w:val="24"/>
          <w:szCs w:val="24"/>
          <w14:textFill>
            <w14:solidFill>
              <w14:schemeClr w14:val="tx1"/>
            </w14:solidFill>
          </w14:textFill>
        </w:rPr>
        <w:t>，</w:t>
      </w:r>
      <w:r>
        <w:rPr>
          <w:bCs/>
          <w:color w:val="FF0000"/>
          <w:sz w:val="24"/>
          <w:szCs w:val="24"/>
        </w:rPr>
        <w:t>另附说明的需在本处提示</w:t>
      </w:r>
      <w:r>
        <w:rPr>
          <w:rFonts w:ascii="Times New Roman" w:hAnsi="Times New Roman"/>
          <w:bCs/>
          <w:sz w:val="24"/>
          <w:szCs w:val="24"/>
        </w:rPr>
        <w:t>）：</w:t>
      </w:r>
    </w:p>
    <w:p w14:paraId="4409C9C0">
      <w:pPr>
        <w:keepNext w:val="0"/>
        <w:keepLines w:val="0"/>
        <w:pageBreakBefore w:val="0"/>
        <w:widowControl w:val="0"/>
        <w:kinsoku/>
        <w:wordWrap/>
        <w:overflowPunct/>
        <w:topLinePunct w:val="0"/>
        <w:autoSpaceDE/>
        <w:autoSpaceDN/>
        <w:bidi w:val="0"/>
        <w:adjustRightInd w:val="0"/>
        <w:snapToGrid w:val="0"/>
        <w:spacing w:line="312" w:lineRule="auto"/>
        <w:ind w:left="40" w:firstLine="480"/>
        <w:textAlignment w:val="auto"/>
        <w:rPr>
          <w:rFonts w:ascii="Times New Roman" w:hAnsi="Times New Roman"/>
          <w:bCs/>
          <w:sz w:val="24"/>
          <w:szCs w:val="24"/>
        </w:rPr>
      </w:pPr>
    </w:p>
    <w:p w14:paraId="4F42B5FA">
      <w:pPr>
        <w:keepNext w:val="0"/>
        <w:keepLines w:val="0"/>
        <w:pageBreakBefore w:val="0"/>
        <w:widowControl w:val="0"/>
        <w:kinsoku/>
        <w:wordWrap/>
        <w:overflowPunct/>
        <w:topLinePunct w:val="0"/>
        <w:autoSpaceDE/>
        <w:autoSpaceDN/>
        <w:bidi w:val="0"/>
        <w:spacing w:line="312" w:lineRule="auto"/>
        <w:textAlignment w:val="auto"/>
      </w:pPr>
    </w:p>
    <w:p w14:paraId="7DE1E80B">
      <w:pPr>
        <w:keepNext w:val="0"/>
        <w:keepLines w:val="0"/>
        <w:pageBreakBefore w:val="0"/>
        <w:widowControl w:val="0"/>
        <w:kinsoku/>
        <w:wordWrap/>
        <w:overflowPunct/>
        <w:topLinePunct w:val="0"/>
        <w:autoSpaceDE/>
        <w:autoSpaceDN/>
        <w:bidi w:val="0"/>
        <w:adjustRightInd w:val="0"/>
        <w:snapToGrid w:val="0"/>
        <w:spacing w:line="312" w:lineRule="auto"/>
        <w:ind w:left="40" w:firstLine="4800" w:firstLineChars="2000"/>
        <w:textAlignment w:val="auto"/>
        <w:rPr>
          <w:rFonts w:ascii="Times New Roman" w:hAnsi="Times New Roman"/>
          <w:sz w:val="24"/>
          <w:szCs w:val="24"/>
        </w:rPr>
      </w:pPr>
    </w:p>
    <w:p w14:paraId="3BFE9C60">
      <w:pPr>
        <w:keepNext w:val="0"/>
        <w:keepLines w:val="0"/>
        <w:pageBreakBefore w:val="0"/>
        <w:widowControl w:val="0"/>
        <w:kinsoku/>
        <w:wordWrap/>
        <w:overflowPunct/>
        <w:topLinePunct w:val="0"/>
        <w:autoSpaceDE/>
        <w:autoSpaceDN/>
        <w:bidi w:val="0"/>
        <w:adjustRightInd w:val="0"/>
        <w:snapToGrid w:val="0"/>
        <w:spacing w:line="312" w:lineRule="auto"/>
        <w:ind w:left="40" w:firstLine="4800" w:firstLineChars="2000"/>
        <w:textAlignment w:val="auto"/>
        <w:rPr>
          <w:rFonts w:ascii="Times New Roman" w:hAnsi="Times New Roman"/>
          <w:sz w:val="24"/>
          <w:szCs w:val="24"/>
        </w:rPr>
      </w:pPr>
      <w:r>
        <w:rPr>
          <w:rFonts w:ascii="Times New Roman" w:hAnsi="Times New Roman"/>
          <w:sz w:val="24"/>
          <w:szCs w:val="24"/>
        </w:rPr>
        <w:t>投标人：（盖章）</w:t>
      </w:r>
    </w:p>
    <w:p w14:paraId="728ABD33">
      <w:pPr>
        <w:keepNext w:val="0"/>
        <w:keepLines w:val="0"/>
        <w:pageBreakBefore w:val="0"/>
        <w:widowControl w:val="0"/>
        <w:kinsoku/>
        <w:wordWrap/>
        <w:overflowPunct/>
        <w:topLinePunct w:val="0"/>
        <w:autoSpaceDE/>
        <w:autoSpaceDN/>
        <w:bidi w:val="0"/>
        <w:adjustRightInd w:val="0"/>
        <w:snapToGrid w:val="0"/>
        <w:spacing w:line="312" w:lineRule="auto"/>
        <w:ind w:left="40" w:firstLine="4800" w:firstLineChars="2000"/>
        <w:textAlignment w:val="auto"/>
        <w:rPr>
          <w:rFonts w:ascii="Times New Roman" w:hAnsi="Times New Roman"/>
          <w:sz w:val="18"/>
          <w:szCs w:val="18"/>
        </w:rPr>
      </w:pPr>
      <w:r>
        <w:rPr>
          <w:rFonts w:ascii="Times New Roman" w:hAnsi="Times New Roman"/>
          <w:sz w:val="24"/>
          <w:szCs w:val="24"/>
        </w:rPr>
        <w:t>日 期：  年  月</w:t>
      </w:r>
      <w:r>
        <w:rPr>
          <w:rFonts w:hint="eastAsia" w:ascii="Times New Roman" w:hAnsi="Times New Roman"/>
          <w:sz w:val="24"/>
          <w:szCs w:val="24"/>
        </w:rPr>
        <w:t>日</w:t>
      </w:r>
      <w:r>
        <w:rPr>
          <w:rFonts w:ascii="Times New Roman" w:hAnsi="Times New Roman"/>
          <w:sz w:val="18"/>
          <w:szCs w:val="18"/>
        </w:rPr>
        <w:br w:type="page"/>
      </w:r>
    </w:p>
    <w:p w14:paraId="340EE888">
      <w:pPr>
        <w:ind w:firstLine="361"/>
        <w:rPr>
          <w:b/>
          <w:sz w:val="18"/>
          <w:szCs w:val="18"/>
        </w:rPr>
      </w:pPr>
      <w:r>
        <w:rPr>
          <w:b/>
          <w:sz w:val="18"/>
          <w:szCs w:val="18"/>
        </w:rPr>
        <w:t>附件4：法定代表人资格证明书</w:t>
      </w:r>
    </w:p>
    <w:p w14:paraId="43728A74">
      <w:pPr>
        <w:adjustRightInd w:val="0"/>
        <w:snapToGrid w:val="0"/>
        <w:ind w:firstLine="360"/>
        <w:rPr>
          <w:sz w:val="18"/>
          <w:szCs w:val="18"/>
        </w:rPr>
      </w:pPr>
    </w:p>
    <w:p w14:paraId="5532248B">
      <w:pPr>
        <w:adjustRightInd w:val="0"/>
        <w:snapToGrid w:val="0"/>
        <w:jc w:val="center"/>
        <w:rPr>
          <w:b/>
          <w:bCs/>
          <w:sz w:val="32"/>
          <w:szCs w:val="32"/>
        </w:rPr>
      </w:pPr>
    </w:p>
    <w:p w14:paraId="39045EE0">
      <w:pPr>
        <w:adjustRightInd w:val="0"/>
        <w:snapToGrid w:val="0"/>
        <w:jc w:val="center"/>
        <w:rPr>
          <w:b/>
          <w:bCs/>
          <w:sz w:val="32"/>
          <w:szCs w:val="32"/>
        </w:rPr>
      </w:pPr>
      <w:r>
        <w:rPr>
          <w:b/>
          <w:bCs/>
          <w:sz w:val="32"/>
          <w:szCs w:val="32"/>
        </w:rPr>
        <w:t>法定代表人资格证明书</w:t>
      </w:r>
    </w:p>
    <w:p w14:paraId="62B0FBCF">
      <w:pPr>
        <w:pStyle w:val="8"/>
        <w:adjustRightInd w:val="0"/>
        <w:snapToGrid w:val="0"/>
        <w:ind w:firstLine="360" w:firstLineChars="200"/>
        <w:rPr>
          <w:rFonts w:ascii="Times New Roman" w:hAnsi="Times New Roman" w:cs="Times New Roman"/>
          <w:sz w:val="18"/>
          <w:szCs w:val="18"/>
        </w:rPr>
      </w:pPr>
    </w:p>
    <w:p w14:paraId="74A0C0E6">
      <w:pPr>
        <w:pStyle w:val="8"/>
        <w:adjustRightInd w:val="0"/>
        <w:snapToGrid w:val="0"/>
        <w:spacing w:line="360" w:lineRule="auto"/>
        <w:rPr>
          <w:rFonts w:ascii="Times New Roman" w:hAnsi="Times New Roman"/>
          <w:b/>
          <w:bCs/>
          <w:sz w:val="28"/>
          <w:szCs w:val="28"/>
        </w:rPr>
      </w:pPr>
    </w:p>
    <w:p w14:paraId="13621710">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106FB8D5">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6DC8F78E">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5EBE2069">
      <w:pPr>
        <w:pStyle w:val="8"/>
        <w:adjustRightInd w:val="0"/>
        <w:snapToGrid w:val="0"/>
        <w:ind w:firstLine="560" w:firstLineChars="200"/>
        <w:rPr>
          <w:rFonts w:ascii="Times New Roman" w:hAnsi="Times New Roman" w:cs="Times New Roman"/>
          <w:sz w:val="28"/>
          <w:szCs w:val="28"/>
        </w:rPr>
      </w:pPr>
    </w:p>
    <w:p w14:paraId="5A10AD19">
      <w:pPr>
        <w:pStyle w:val="8"/>
        <w:adjustRightInd w:val="0"/>
        <w:snapToGrid w:val="0"/>
        <w:ind w:firstLine="560" w:firstLineChars="200"/>
        <w:rPr>
          <w:rFonts w:ascii="Times New Roman" w:hAnsi="Times New Roman" w:cs="Times New Roman"/>
          <w:sz w:val="28"/>
          <w:szCs w:val="28"/>
        </w:rPr>
      </w:pPr>
    </w:p>
    <w:p w14:paraId="0B59E257">
      <w:pPr>
        <w:pStyle w:val="8"/>
        <w:adjustRightInd w:val="0"/>
        <w:snapToGrid w:val="0"/>
        <w:ind w:firstLine="560" w:firstLineChars="200"/>
        <w:rPr>
          <w:rFonts w:ascii="Times New Roman" w:hAnsi="Times New Roman" w:cs="Times New Roman"/>
          <w:sz w:val="28"/>
          <w:szCs w:val="28"/>
        </w:rPr>
      </w:pPr>
    </w:p>
    <w:p w14:paraId="16CC2757">
      <w:pPr>
        <w:pStyle w:val="8"/>
        <w:adjustRightInd w:val="0"/>
        <w:snapToGrid w:val="0"/>
        <w:ind w:firstLine="560" w:firstLineChars="200"/>
        <w:rPr>
          <w:rFonts w:ascii="Times New Roman" w:hAnsi="Times New Roman" w:cs="Times New Roman"/>
          <w:sz w:val="28"/>
          <w:szCs w:val="28"/>
        </w:rPr>
      </w:pPr>
    </w:p>
    <w:p w14:paraId="5D0606EA">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1D91D1DC">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430978CD">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73BD9FFF">
      <w:pPr>
        <w:adjustRightInd w:val="0"/>
        <w:snapToGrid w:val="0"/>
        <w:ind w:firstLine="560"/>
        <w:rPr>
          <w:sz w:val="28"/>
          <w:szCs w:val="28"/>
        </w:rPr>
      </w:pPr>
      <w:r>
        <w:rPr>
          <w:sz w:val="28"/>
          <w:szCs w:val="28"/>
        </w:rPr>
        <w:t>附：法定代表人身份证复印件</w:t>
      </w:r>
    </w:p>
    <w:p w14:paraId="68BCDDB0">
      <w:pPr>
        <w:pStyle w:val="8"/>
        <w:rPr>
          <w:rFonts w:ascii="Times New Roman" w:hAnsi="Times New Roman" w:cs="Times New Roman"/>
          <w:sz w:val="24"/>
          <w:szCs w:val="24"/>
        </w:rPr>
      </w:pPr>
    </w:p>
    <w:p w14:paraId="09F34479">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79969459">
      <w:pPr>
        <w:adjustRightInd w:val="0"/>
        <w:snapToGrid w:val="0"/>
        <w:jc w:val="center"/>
        <w:rPr>
          <w:b/>
          <w:bCs/>
          <w:sz w:val="32"/>
          <w:szCs w:val="32"/>
        </w:rPr>
      </w:pPr>
      <w:r>
        <w:rPr>
          <w:b/>
          <w:bCs/>
          <w:sz w:val="32"/>
          <w:szCs w:val="32"/>
        </w:rPr>
        <w:t>授权委托书</w:t>
      </w:r>
    </w:p>
    <w:p w14:paraId="2079A5A6">
      <w:pPr>
        <w:adjustRightInd w:val="0"/>
        <w:snapToGrid w:val="0"/>
        <w:spacing w:line="360" w:lineRule="auto"/>
        <w:ind w:firstLine="103" w:firstLineChars="49"/>
        <w:rPr>
          <w:b/>
          <w:bCs/>
          <w:szCs w:val="24"/>
          <w:u w:val="single"/>
        </w:rPr>
      </w:pPr>
    </w:p>
    <w:p w14:paraId="6DB6CF3C">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05540F94">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sz w:val="24"/>
          <w:szCs w:val="24"/>
          <w:u w:val="single"/>
        </w:rPr>
        <w:t>电缆桥架及配件</w:t>
      </w:r>
      <w:r>
        <w:rPr>
          <w:rFonts w:ascii="Times New Roman" w:hAnsi="Times New Roman"/>
          <w:sz w:val="24"/>
          <w:szCs w:val="24"/>
        </w:rPr>
        <w:t>投标文件</w:t>
      </w:r>
      <w:r>
        <w:rPr>
          <w:sz w:val="24"/>
          <w:szCs w:val="24"/>
        </w:rPr>
        <w:t>和处理投标过程中的事宜。</w:t>
      </w:r>
    </w:p>
    <w:p w14:paraId="43C6640E">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DDFCB48">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28D68A7E">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3B4DF55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60E6E846">
      <w:pPr>
        <w:pStyle w:val="2"/>
        <w:ind w:firstLine="480"/>
      </w:pPr>
    </w:p>
    <w:p w14:paraId="04F2C010">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3D7BF2EF">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60C4E92A">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62A6524E">
      <w:pPr>
        <w:pStyle w:val="2"/>
        <w:ind w:firstLine="480"/>
      </w:pPr>
    </w:p>
    <w:p w14:paraId="27A5FCA7">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08E26521">
      <w:pPr>
        <w:adjustRightInd w:val="0"/>
        <w:snapToGrid w:val="0"/>
        <w:spacing w:line="360" w:lineRule="auto"/>
        <w:ind w:firstLine="480"/>
        <w:rPr>
          <w:sz w:val="24"/>
          <w:szCs w:val="24"/>
        </w:rPr>
      </w:pPr>
      <w:r>
        <w:rPr>
          <w:sz w:val="24"/>
          <w:szCs w:val="24"/>
        </w:rPr>
        <w:t>附：委托代理人身份证复印件</w:t>
      </w:r>
    </w:p>
    <w:p w14:paraId="252DFB35">
      <w:pPr>
        <w:adjustRightInd w:val="0"/>
        <w:snapToGrid w:val="0"/>
        <w:ind w:firstLine="360"/>
        <w:rPr>
          <w:sz w:val="24"/>
          <w:szCs w:val="24"/>
        </w:rPr>
      </w:pPr>
    </w:p>
    <w:p w14:paraId="20FA4B33">
      <w:pPr>
        <w:pStyle w:val="2"/>
        <w:ind w:firstLine="360"/>
        <w:rPr>
          <w:rFonts w:ascii="Times New Roman" w:hAnsi="Times New Roman"/>
        </w:rPr>
      </w:pPr>
    </w:p>
    <w:p w14:paraId="05C91972">
      <w:pPr>
        <w:ind w:firstLine="360"/>
        <w:rPr>
          <w:sz w:val="24"/>
          <w:szCs w:val="24"/>
        </w:rPr>
      </w:pPr>
    </w:p>
    <w:p w14:paraId="7BC00AD0">
      <w:pPr>
        <w:pStyle w:val="2"/>
        <w:ind w:firstLine="360"/>
        <w:rPr>
          <w:rFonts w:ascii="Times New Roman" w:hAnsi="Times New Roman"/>
        </w:rPr>
      </w:pPr>
    </w:p>
    <w:p w14:paraId="6443990B">
      <w:pPr>
        <w:ind w:firstLine="360"/>
        <w:rPr>
          <w:sz w:val="24"/>
          <w:szCs w:val="24"/>
        </w:rPr>
      </w:pPr>
    </w:p>
    <w:p w14:paraId="408B886E">
      <w:pPr>
        <w:pStyle w:val="2"/>
        <w:ind w:firstLine="480"/>
      </w:pPr>
    </w:p>
    <w:p w14:paraId="188D1667">
      <w:pPr>
        <w:ind w:firstLine="361"/>
        <w:rPr>
          <w:b/>
          <w:sz w:val="24"/>
          <w:szCs w:val="24"/>
        </w:rPr>
      </w:pPr>
      <w:r>
        <w:rPr>
          <w:b/>
          <w:sz w:val="24"/>
          <w:szCs w:val="24"/>
        </w:rPr>
        <w:br w:type="page"/>
      </w:r>
    </w:p>
    <w:p w14:paraId="27D2CD8C">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附件6、</w:t>
      </w:r>
      <w:r>
        <w:rPr>
          <w:rFonts w:hint="eastAsia" w:ascii="Times New Roman" w:hAnsi="Times New Roman"/>
          <w:b/>
          <w:sz w:val="24"/>
          <w:szCs w:val="24"/>
        </w:rPr>
        <w:t>电缆桥架及配件</w:t>
      </w:r>
      <w:r>
        <w:rPr>
          <w:rFonts w:ascii="Times New Roman" w:hAnsi="Times New Roman" w:cs="Times New Roman"/>
          <w:b/>
          <w:sz w:val="24"/>
          <w:szCs w:val="24"/>
        </w:rPr>
        <w:t>厂家营业执照、资质证书等相关资料</w:t>
      </w:r>
      <w:r>
        <w:rPr>
          <w:rFonts w:hint="eastAsia" w:ascii="Times New Roman" w:hAnsi="Times New Roman" w:cs="Times New Roman"/>
          <w:b/>
          <w:color w:val="FF0000"/>
          <w:sz w:val="24"/>
          <w:szCs w:val="24"/>
        </w:rPr>
        <w:t>（保证扫描的资料清楚）</w:t>
      </w:r>
    </w:p>
    <w:p w14:paraId="3F19B870">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、投标保证金（汇款凭证）</w:t>
      </w:r>
    </w:p>
    <w:p w14:paraId="5F51183D">
      <w:pPr>
        <w:spacing w:line="360" w:lineRule="auto"/>
        <w:rPr>
          <w:rFonts w:ascii="Times New Roman" w:hAnsi="Times New Roman"/>
          <w:b/>
          <w:sz w:val="32"/>
          <w:szCs w:val="32"/>
        </w:rPr>
      </w:pPr>
      <w:r>
        <w:rPr>
          <w:rFonts w:ascii="Times New Roman" w:hAnsi="Times New Roman"/>
          <w:b/>
          <w:sz w:val="32"/>
          <w:szCs w:val="32"/>
        </w:rPr>
        <w:br w:type="page"/>
      </w:r>
    </w:p>
    <w:p w14:paraId="10ECFA77">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电缆桥架及配件</w:t>
      </w:r>
      <w:r>
        <w:rPr>
          <w:rFonts w:asciiTheme="minorEastAsia" w:hAnsiTheme="minorEastAsia" w:eastAsiaTheme="minorEastAsia"/>
          <w:b/>
          <w:szCs w:val="21"/>
        </w:rPr>
        <w:t>采购合同</w:t>
      </w:r>
    </w:p>
    <w:p w14:paraId="797316B5">
      <w:pPr>
        <w:ind w:firstLine="482"/>
        <w:rPr>
          <w:rFonts w:asciiTheme="minorEastAsia" w:hAnsiTheme="minorEastAsia" w:eastAsiaTheme="minorEastAsia"/>
          <w:b/>
          <w:szCs w:val="21"/>
        </w:rPr>
      </w:pPr>
    </w:p>
    <w:p w14:paraId="0B1000B1">
      <w:pPr>
        <w:ind w:left="40" w:hanging="40"/>
        <w:jc w:val="center"/>
        <w:rPr>
          <w:rFonts w:asciiTheme="minorEastAsia" w:hAnsiTheme="minorEastAsia" w:eastAsiaTheme="minorEastAsia"/>
          <w:b/>
          <w:szCs w:val="21"/>
        </w:rPr>
      </w:pPr>
      <w:r>
        <w:rPr>
          <w:rFonts w:hint="eastAsia" w:asciiTheme="minorEastAsia" w:hAnsiTheme="minorEastAsia" w:eastAsiaTheme="minorEastAsia"/>
          <w:b/>
          <w:szCs w:val="21"/>
        </w:rPr>
        <w:t>电缆桥架及配件</w:t>
      </w:r>
      <w:r>
        <w:rPr>
          <w:rFonts w:asciiTheme="minorEastAsia" w:hAnsiTheme="minorEastAsia" w:eastAsiaTheme="minorEastAsia"/>
          <w:b/>
          <w:szCs w:val="21"/>
        </w:rPr>
        <w:t>采购合同</w:t>
      </w:r>
    </w:p>
    <w:p w14:paraId="5302D868">
      <w:pPr>
        <w:ind w:firstLine="420"/>
        <w:jc w:val="center"/>
        <w:rPr>
          <w:rFonts w:asciiTheme="minorEastAsia" w:hAnsiTheme="minorEastAsia" w:eastAsiaTheme="minorEastAsia"/>
          <w:b/>
          <w:szCs w:val="21"/>
        </w:rPr>
      </w:pPr>
      <w:r>
        <w:rPr>
          <w:rFonts w:asciiTheme="minorEastAsia" w:hAnsiTheme="minorEastAsia" w:eastAsiaTheme="minorEastAsia"/>
          <w:bCs/>
          <w:szCs w:val="21"/>
        </w:rPr>
        <w:t>合同编号</w:t>
      </w:r>
      <w:r>
        <w:rPr>
          <w:rFonts w:asciiTheme="minorEastAsia" w:hAnsiTheme="minorEastAsia" w:eastAsiaTheme="minorEastAsia"/>
          <w:b/>
          <w:bCs/>
          <w:szCs w:val="21"/>
        </w:rPr>
        <w:t>：</w:t>
      </w:r>
    </w:p>
    <w:p w14:paraId="14119D5C">
      <w:pPr>
        <w:spacing w:line="360" w:lineRule="auto"/>
        <w:ind w:left="40" w:leftChars="19" w:firstLine="420" w:firstLineChars="200"/>
        <w:jc w:val="left"/>
        <w:rPr>
          <w:rFonts w:asciiTheme="minorEastAsia" w:hAnsiTheme="minorEastAsia" w:eastAsiaTheme="minorEastAsia"/>
          <w:szCs w:val="21"/>
        </w:rPr>
      </w:pPr>
      <w:r>
        <w:rPr>
          <w:rFonts w:asciiTheme="minorEastAsia" w:hAnsiTheme="minorEastAsia" w:eastAsiaTheme="minorEastAsia"/>
          <w:szCs w:val="21"/>
        </w:rPr>
        <w:t>买方：</w:t>
      </w:r>
      <w:r>
        <w:rPr>
          <w:rFonts w:hint="eastAsia" w:asciiTheme="minorEastAsia" w:hAnsiTheme="minorEastAsia" w:eastAsiaTheme="minorEastAsia"/>
          <w:b/>
          <w:bCs/>
          <w:szCs w:val="21"/>
          <w:u w:val="single"/>
        </w:rPr>
        <w:t>江苏省水利建设工程有限公司</w:t>
      </w:r>
      <w:r>
        <w:rPr>
          <w:rFonts w:asciiTheme="minorEastAsia" w:hAnsiTheme="minorEastAsia" w:eastAsiaTheme="minorEastAsia"/>
          <w:szCs w:val="21"/>
        </w:rPr>
        <w:t>（以下简称甲方）</w:t>
      </w:r>
    </w:p>
    <w:p w14:paraId="22A861C3">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卖方：</w:t>
      </w:r>
      <w:bookmarkStart w:id="7" w:name="_Hlk148377911"/>
      <w:r>
        <w:rPr>
          <w:rFonts w:asciiTheme="minorEastAsia" w:hAnsiTheme="minorEastAsia" w:eastAsiaTheme="minorEastAsia"/>
          <w:b/>
          <w:szCs w:val="21"/>
        </w:rPr>
        <w:t>（注意：应填写对方营业执照上注册的全称）</w:t>
      </w:r>
      <w:bookmarkEnd w:id="7"/>
      <w:r>
        <w:rPr>
          <w:rFonts w:asciiTheme="minorEastAsia" w:hAnsiTheme="minorEastAsia" w:eastAsiaTheme="minorEastAsia"/>
          <w:szCs w:val="21"/>
        </w:rPr>
        <w:t>（以下简称乙方）</w:t>
      </w:r>
    </w:p>
    <w:p w14:paraId="094E0A39">
      <w:pPr>
        <w:spacing w:line="360" w:lineRule="auto"/>
        <w:ind w:left="40" w:firstLine="420" w:firstLineChars="200"/>
        <w:jc w:val="left"/>
        <w:rPr>
          <w:rFonts w:asciiTheme="minorEastAsia" w:hAnsiTheme="minorEastAsia" w:eastAsiaTheme="minorEastAsia"/>
          <w:szCs w:val="21"/>
        </w:rPr>
      </w:pPr>
      <w:r>
        <w:rPr>
          <w:rFonts w:asciiTheme="minorEastAsia" w:hAnsiTheme="minorEastAsia" w:eastAsiaTheme="minorEastAsia"/>
          <w:szCs w:val="21"/>
        </w:rPr>
        <w:t>甲乙双方在平等、自愿、公平和诚实信用的基础上，根据《中华人民共和国民法典》及有关法律法规，就甲方向乙方采购</w:t>
      </w:r>
      <w:r>
        <w:rPr>
          <w:rFonts w:hint="eastAsia" w:asciiTheme="minorEastAsia" w:hAnsiTheme="minorEastAsia" w:eastAsiaTheme="minorEastAsia"/>
          <w:szCs w:val="21"/>
        </w:rPr>
        <w:t>电缆桥架及配件</w:t>
      </w:r>
      <w:r>
        <w:rPr>
          <w:rFonts w:asciiTheme="minorEastAsia" w:hAnsiTheme="minorEastAsia" w:eastAsiaTheme="minorEastAsia"/>
          <w:szCs w:val="21"/>
        </w:rPr>
        <w:t>一事，达成本协议，供双方共同遵守。</w:t>
      </w:r>
    </w:p>
    <w:p w14:paraId="157E3909">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一、</w:t>
      </w:r>
      <w:r>
        <w:rPr>
          <w:rFonts w:hint="eastAsia" w:asciiTheme="minorEastAsia" w:hAnsiTheme="minorEastAsia" w:eastAsiaTheme="minorEastAsia"/>
          <w:b/>
          <w:szCs w:val="21"/>
        </w:rPr>
        <w:t>电缆桥架及配件</w:t>
      </w:r>
      <w:r>
        <w:rPr>
          <w:rFonts w:asciiTheme="minorEastAsia" w:hAnsiTheme="minorEastAsia" w:eastAsiaTheme="minorEastAsia"/>
          <w:b/>
          <w:szCs w:val="21"/>
        </w:rPr>
        <w:t>供应工程概况：</w:t>
      </w:r>
    </w:p>
    <w:p w14:paraId="567C3772">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工程名称：</w:t>
      </w:r>
      <w:r>
        <w:rPr>
          <w:rFonts w:hint="eastAsia" w:asciiTheme="minorEastAsia" w:hAnsiTheme="minorEastAsia" w:eastAsiaTheme="minorEastAsia"/>
          <w:b/>
          <w:bCs/>
          <w:szCs w:val="21"/>
          <w:u w:val="single"/>
        </w:rPr>
        <w:t>淮河入海水道二期滨海枢纽工程土建施工及设备安装</w:t>
      </w:r>
    </w:p>
    <w:p w14:paraId="677579D8">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供货期限：</w:t>
      </w:r>
      <w:r>
        <w:rPr>
          <w:rFonts w:asciiTheme="minorEastAsia" w:hAnsiTheme="minorEastAsia" w:eastAsiaTheme="minorEastAsia"/>
          <w:color w:val="000000" w:themeColor="text1"/>
          <w:szCs w:val="21"/>
          <w:u w:val="single"/>
          <w14:textFill>
            <w14:solidFill>
              <w14:schemeClr w14:val="tx1"/>
            </w14:solidFill>
          </w14:textFill>
        </w:rPr>
        <w:t>2025年</w:t>
      </w:r>
      <w:r>
        <w:rPr>
          <w:rFonts w:hint="eastAsia" w:asciiTheme="minorEastAsia" w:hAnsiTheme="minorEastAsia" w:eastAsiaTheme="minorEastAsia"/>
          <w:color w:val="000000" w:themeColor="text1"/>
          <w:szCs w:val="21"/>
          <w:u w:val="single"/>
          <w14:textFill>
            <w14:solidFill>
              <w14:schemeClr w14:val="tx1"/>
            </w14:solidFill>
          </w14:textFill>
        </w:rPr>
        <w:t>7</w:t>
      </w:r>
      <w:r>
        <w:rPr>
          <w:rFonts w:asciiTheme="minorEastAsia" w:hAnsiTheme="minorEastAsia" w:eastAsiaTheme="minorEastAsia"/>
          <w:color w:val="000000" w:themeColor="text1"/>
          <w:szCs w:val="21"/>
          <w:u w:val="single"/>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30</w:t>
      </w:r>
      <w:r>
        <w:rPr>
          <w:rFonts w:asciiTheme="minorEastAsia" w:hAnsiTheme="minorEastAsia" w:eastAsiaTheme="minorEastAsia"/>
          <w:color w:val="000000" w:themeColor="text1"/>
          <w:szCs w:val="21"/>
          <w:u w:val="single"/>
          <w14:textFill>
            <w14:solidFill>
              <w14:schemeClr w14:val="tx1"/>
            </w14:solidFill>
          </w14:textFill>
        </w:rPr>
        <w:t>日至2025年</w:t>
      </w:r>
      <w:r>
        <w:rPr>
          <w:rFonts w:hint="eastAsia" w:asciiTheme="minorEastAsia" w:hAnsiTheme="minorEastAsia" w:eastAsiaTheme="minorEastAsia"/>
          <w:color w:val="000000" w:themeColor="text1"/>
          <w:szCs w:val="21"/>
          <w:u w:val="single"/>
          <w14:textFill>
            <w14:solidFill>
              <w14:schemeClr w14:val="tx1"/>
            </w14:solidFill>
          </w14:textFill>
        </w:rPr>
        <w:t>8</w:t>
      </w:r>
      <w:r>
        <w:rPr>
          <w:rFonts w:asciiTheme="minorEastAsia" w:hAnsiTheme="minorEastAsia" w:eastAsiaTheme="minorEastAsia"/>
          <w:color w:val="000000" w:themeColor="text1"/>
          <w:szCs w:val="21"/>
          <w:u w:val="single"/>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15</w:t>
      </w:r>
      <w:r>
        <w:rPr>
          <w:rFonts w:asciiTheme="minorEastAsia" w:hAnsiTheme="minorEastAsia" w:eastAsiaTheme="minorEastAsia"/>
          <w:color w:val="000000" w:themeColor="text1"/>
          <w:szCs w:val="21"/>
          <w:u w:val="single"/>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供应</w:t>
      </w:r>
      <w:r>
        <w:rPr>
          <w:rFonts w:asciiTheme="minorEastAsia" w:hAnsiTheme="minorEastAsia" w:eastAsiaTheme="minorEastAsia"/>
          <w:szCs w:val="21"/>
        </w:rPr>
        <w:t>，</w:t>
      </w:r>
      <w:r>
        <w:rPr>
          <w:rFonts w:hint="eastAsia" w:asciiTheme="minorEastAsia" w:hAnsiTheme="minorEastAsia" w:eastAsiaTheme="minorEastAsia"/>
          <w:szCs w:val="21"/>
        </w:rPr>
        <w:t>具体供货开始和结束期限以项目部根据工期出具的通知为准</w:t>
      </w:r>
      <w:r>
        <w:rPr>
          <w:rFonts w:asciiTheme="minorEastAsia" w:hAnsiTheme="minorEastAsia" w:eastAsiaTheme="minorEastAsia"/>
          <w:szCs w:val="21"/>
        </w:rPr>
        <w:t>。</w:t>
      </w:r>
    </w:p>
    <w:p w14:paraId="6FCE3114">
      <w:pPr>
        <w:pStyle w:val="22"/>
        <w:spacing w:line="360" w:lineRule="auto"/>
        <w:ind w:left="40" w:firstLineChars="0"/>
        <w:rPr>
          <w:rFonts w:asciiTheme="minorEastAsia" w:hAnsiTheme="minorEastAsia" w:eastAsiaTheme="minorEastAsia"/>
          <w:b/>
          <w:bCs/>
          <w:szCs w:val="21"/>
          <w:u w:val="single"/>
        </w:rPr>
      </w:pPr>
      <w:r>
        <w:rPr>
          <w:rFonts w:hint="eastAsia" w:asciiTheme="minorEastAsia" w:hAnsiTheme="minorEastAsia" w:eastAsiaTheme="minorEastAsia"/>
          <w:szCs w:val="21"/>
        </w:rPr>
        <w:t>3、</w:t>
      </w:r>
      <w:r>
        <w:rPr>
          <w:rFonts w:asciiTheme="minorEastAsia" w:hAnsiTheme="minorEastAsia" w:eastAsiaTheme="minorEastAsia"/>
          <w:szCs w:val="21"/>
        </w:rPr>
        <w:t>供货地点：</w:t>
      </w:r>
      <w:r>
        <w:rPr>
          <w:rFonts w:hint="eastAsia" w:asciiTheme="minorEastAsia" w:hAnsiTheme="minorEastAsia" w:eastAsiaTheme="minorEastAsia"/>
          <w:b/>
          <w:bCs/>
          <w:szCs w:val="21"/>
          <w:u w:val="single"/>
        </w:rPr>
        <w:t>江苏省水利建设工程有限公司淮河入海水道二期滨海枢纽工程土建施工及设备安装施工现场。</w:t>
      </w:r>
    </w:p>
    <w:p w14:paraId="7A13013A">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二、</w:t>
      </w:r>
      <w:r>
        <w:rPr>
          <w:rFonts w:hint="eastAsia" w:asciiTheme="minorEastAsia" w:hAnsiTheme="minorEastAsia" w:eastAsiaTheme="minorEastAsia"/>
          <w:b/>
          <w:szCs w:val="21"/>
        </w:rPr>
        <w:t>电缆桥架及配件</w:t>
      </w:r>
      <w:r>
        <w:rPr>
          <w:rFonts w:asciiTheme="minorEastAsia" w:hAnsiTheme="minorEastAsia" w:eastAsiaTheme="minorEastAsia"/>
          <w:b/>
          <w:szCs w:val="21"/>
        </w:rPr>
        <w:t>供应要求：</w:t>
      </w:r>
    </w:p>
    <w:p w14:paraId="74B002E4">
      <w:pPr>
        <w:pStyle w:val="18"/>
        <w:spacing w:line="360" w:lineRule="auto"/>
        <w:ind w:left="468" w:leftChars="223" w:firstLine="60" w:firstLineChars="29"/>
        <w:rPr>
          <w:rFonts w:asciiTheme="minorEastAsia" w:hAnsiTheme="minorEastAsia" w:eastAsiaTheme="minorEastAsia"/>
          <w:szCs w:val="21"/>
        </w:rPr>
      </w:pPr>
      <w:r>
        <w:rPr>
          <w:rFonts w:asciiTheme="minorEastAsia" w:hAnsiTheme="minorEastAsia" w:eastAsiaTheme="minorEastAsia"/>
          <w:szCs w:val="21"/>
        </w:rPr>
        <w:t>1、甲方向乙方采购的</w:t>
      </w:r>
      <w:r>
        <w:rPr>
          <w:rFonts w:hint="eastAsia" w:asciiTheme="minorEastAsia" w:hAnsiTheme="minorEastAsia" w:eastAsiaTheme="minorEastAsia"/>
          <w:szCs w:val="21"/>
        </w:rPr>
        <w:t>电缆桥架及配件</w:t>
      </w:r>
      <w:r>
        <w:rPr>
          <w:rFonts w:asciiTheme="minorEastAsia" w:hAnsiTheme="minorEastAsia" w:eastAsiaTheme="minorEastAsia"/>
          <w:szCs w:val="21"/>
        </w:rPr>
        <w:t>具体品种、规格、数量及产地如下：</w:t>
      </w:r>
    </w:p>
    <w:p w14:paraId="0DF879E8">
      <w:pPr>
        <w:keepNext w:val="0"/>
        <w:keepLines w:val="0"/>
        <w:pageBreakBefore w:val="0"/>
        <w:widowControl w:val="0"/>
        <w:kinsoku/>
        <w:wordWrap/>
        <w:overflowPunct/>
        <w:topLinePunct w:val="0"/>
        <w:autoSpaceDE/>
        <w:autoSpaceDN/>
        <w:bidi w:val="0"/>
        <w:adjustRightInd w:val="0"/>
        <w:snapToGrid w:val="0"/>
        <w:spacing w:line="312" w:lineRule="auto"/>
        <w:ind w:left="40" w:firstLine="422" w:firstLineChars="200"/>
        <w:jc w:val="left"/>
        <w:textAlignment w:val="auto"/>
        <w:rPr>
          <w:rFonts w:hint="eastAsia"/>
          <w:b/>
          <w:bCs/>
          <w:sz w:val="21"/>
          <w:szCs w:val="21"/>
        </w:rPr>
      </w:pPr>
      <w:r>
        <w:rPr>
          <w:rFonts w:hint="eastAsia"/>
          <w:b/>
          <w:bCs/>
          <w:sz w:val="21"/>
          <w:szCs w:val="21"/>
          <w:lang w:eastAsia="zh-CN"/>
        </w:rPr>
        <w:t>（</w:t>
      </w:r>
      <w:r>
        <w:rPr>
          <w:rFonts w:hint="eastAsia"/>
          <w:b/>
          <w:bCs/>
          <w:sz w:val="21"/>
          <w:szCs w:val="21"/>
        </w:rPr>
        <w:t>一</w:t>
      </w:r>
      <w:r>
        <w:rPr>
          <w:rFonts w:hint="eastAsia"/>
          <w:b/>
          <w:bCs/>
          <w:sz w:val="21"/>
          <w:szCs w:val="21"/>
          <w:lang w:eastAsia="zh-CN"/>
        </w:rPr>
        <w:t>）</w:t>
      </w:r>
      <w:r>
        <w:rPr>
          <w:rFonts w:hint="eastAsia"/>
          <w:b/>
          <w:bCs/>
          <w:sz w:val="21"/>
          <w:szCs w:val="21"/>
        </w:rPr>
        <w:t>北船闸电缆桥架及配件报价单</w:t>
      </w:r>
    </w:p>
    <w:tbl>
      <w:tblPr>
        <w:tblStyle w:val="12"/>
        <w:tblW w:w="9557" w:type="dxa"/>
        <w:jc w:val="center"/>
        <w:tblLayout w:type="fixed"/>
        <w:tblCellMar>
          <w:top w:w="0" w:type="dxa"/>
          <w:left w:w="23" w:type="dxa"/>
          <w:bottom w:w="0" w:type="dxa"/>
          <w:right w:w="23" w:type="dxa"/>
        </w:tblCellMar>
      </w:tblPr>
      <w:tblGrid>
        <w:gridCol w:w="1327"/>
        <w:gridCol w:w="1545"/>
        <w:gridCol w:w="1957"/>
        <w:gridCol w:w="512"/>
        <w:gridCol w:w="554"/>
        <w:gridCol w:w="880"/>
        <w:gridCol w:w="1382"/>
        <w:gridCol w:w="1400"/>
      </w:tblGrid>
      <w:tr w14:paraId="0971229B">
        <w:tblPrEx>
          <w:tblCellMar>
            <w:top w:w="0" w:type="dxa"/>
            <w:left w:w="23" w:type="dxa"/>
            <w:bottom w:w="0" w:type="dxa"/>
            <w:right w:w="23" w:type="dxa"/>
          </w:tblCellMar>
        </w:tblPrEx>
        <w:trPr>
          <w:trHeight w:val="425" w:hRule="atLeast"/>
          <w:tblHeader/>
          <w:jc w:val="center"/>
        </w:trPr>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A8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名称</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1DF9A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型号</w:t>
            </w:r>
          </w:p>
        </w:tc>
        <w:tc>
          <w:tcPr>
            <w:tcW w:w="1957" w:type="dxa"/>
            <w:tcBorders>
              <w:top w:val="single" w:color="auto" w:sz="4" w:space="0"/>
              <w:left w:val="nil"/>
              <w:bottom w:val="single" w:color="auto" w:sz="4" w:space="0"/>
              <w:right w:val="single" w:color="auto" w:sz="4" w:space="0"/>
            </w:tcBorders>
            <w:shd w:val="clear" w:color="auto" w:fill="auto"/>
            <w:noWrap/>
            <w:vAlign w:val="center"/>
          </w:tcPr>
          <w:p w14:paraId="24F46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特征描述</w:t>
            </w:r>
          </w:p>
        </w:tc>
        <w:tc>
          <w:tcPr>
            <w:tcW w:w="512" w:type="dxa"/>
            <w:tcBorders>
              <w:top w:val="single" w:color="auto" w:sz="4" w:space="0"/>
              <w:left w:val="nil"/>
              <w:bottom w:val="single" w:color="auto" w:sz="4" w:space="0"/>
              <w:right w:val="single" w:color="auto" w:sz="4" w:space="0"/>
            </w:tcBorders>
            <w:shd w:val="clear" w:color="auto" w:fill="auto"/>
            <w:noWrap/>
            <w:vAlign w:val="center"/>
          </w:tcPr>
          <w:p w14:paraId="01FB9A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val="en-US" w:eastAsia="zh-CN"/>
              </w:rPr>
              <w:t>计量</w:t>
            </w:r>
            <w:r>
              <w:rPr>
                <w:rFonts w:hint="default" w:ascii="Times New Roman" w:hAnsi="Times New Roman" w:cs="Times New Roman"/>
                <w:color w:val="000000"/>
                <w:kern w:val="0"/>
                <w:sz w:val="20"/>
                <w:szCs w:val="20"/>
              </w:rPr>
              <w:t>单位</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712D2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880" w:type="dxa"/>
            <w:tcBorders>
              <w:top w:val="single" w:color="auto" w:sz="4" w:space="0"/>
              <w:left w:val="nil"/>
              <w:bottom w:val="single" w:color="auto" w:sz="4" w:space="0"/>
              <w:right w:val="single" w:color="auto" w:sz="4" w:space="0"/>
            </w:tcBorders>
            <w:shd w:val="clear" w:color="auto" w:fill="auto"/>
            <w:vAlign w:val="center"/>
          </w:tcPr>
          <w:p w14:paraId="245A3B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含税单价（元）</w:t>
            </w:r>
          </w:p>
        </w:tc>
        <w:tc>
          <w:tcPr>
            <w:tcW w:w="1382" w:type="dxa"/>
            <w:tcBorders>
              <w:top w:val="single" w:color="auto" w:sz="4" w:space="0"/>
              <w:left w:val="nil"/>
              <w:bottom w:val="single" w:color="auto" w:sz="4" w:space="0"/>
              <w:right w:val="single" w:color="auto" w:sz="4" w:space="0"/>
            </w:tcBorders>
            <w:shd w:val="clear" w:color="auto" w:fill="auto"/>
            <w:vAlign w:val="center"/>
          </w:tcPr>
          <w:p w14:paraId="38CFC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含税合价（元）</w:t>
            </w:r>
          </w:p>
        </w:tc>
        <w:tc>
          <w:tcPr>
            <w:tcW w:w="1400" w:type="dxa"/>
            <w:tcBorders>
              <w:top w:val="single" w:color="auto" w:sz="4" w:space="0"/>
              <w:left w:val="nil"/>
              <w:bottom w:val="single" w:color="auto" w:sz="4" w:space="0"/>
              <w:right w:val="single" w:color="auto" w:sz="4" w:space="0"/>
            </w:tcBorders>
            <w:shd w:val="clear" w:color="auto" w:fill="auto"/>
            <w:noWrap/>
            <w:vAlign w:val="center"/>
          </w:tcPr>
          <w:p w14:paraId="369FFA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p>
        </w:tc>
      </w:tr>
      <w:tr w14:paraId="03D0CB8C">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717B5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45" w:type="dxa"/>
            <w:tcBorders>
              <w:top w:val="nil"/>
              <w:left w:val="nil"/>
              <w:bottom w:val="single" w:color="auto" w:sz="4" w:space="0"/>
              <w:right w:val="single" w:color="auto" w:sz="4" w:space="0"/>
            </w:tcBorders>
            <w:shd w:val="clear" w:color="auto" w:fill="auto"/>
            <w:vAlign w:val="center"/>
          </w:tcPr>
          <w:p w14:paraId="26874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XQJ-P1-01-15-3</w:t>
            </w:r>
          </w:p>
        </w:tc>
        <w:tc>
          <w:tcPr>
            <w:tcW w:w="1957" w:type="dxa"/>
            <w:tcBorders>
              <w:top w:val="nil"/>
              <w:left w:val="nil"/>
              <w:bottom w:val="single" w:color="auto" w:sz="4" w:space="0"/>
              <w:right w:val="single" w:color="auto" w:sz="4" w:space="0"/>
            </w:tcBorders>
            <w:shd w:val="clear" w:color="auto" w:fill="auto"/>
            <w:vAlign w:val="center"/>
          </w:tcPr>
          <w:p w14:paraId="295B7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69941D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26F67C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790</w:t>
            </w:r>
          </w:p>
        </w:tc>
        <w:tc>
          <w:tcPr>
            <w:tcW w:w="880" w:type="dxa"/>
            <w:tcBorders>
              <w:top w:val="nil"/>
              <w:left w:val="nil"/>
              <w:bottom w:val="single" w:color="auto" w:sz="4" w:space="0"/>
              <w:right w:val="single" w:color="auto" w:sz="4" w:space="0"/>
            </w:tcBorders>
            <w:shd w:val="clear" w:color="auto" w:fill="auto"/>
            <w:noWrap/>
            <w:vAlign w:val="center"/>
          </w:tcPr>
          <w:p w14:paraId="428C6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5DA84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14:paraId="5BD85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桥架带隔板</w:t>
            </w:r>
          </w:p>
        </w:tc>
      </w:tr>
      <w:tr w14:paraId="36F17189">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3CC6C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45" w:type="dxa"/>
            <w:tcBorders>
              <w:top w:val="nil"/>
              <w:left w:val="nil"/>
              <w:bottom w:val="single" w:color="auto" w:sz="4" w:space="0"/>
              <w:right w:val="single" w:color="auto" w:sz="4" w:space="0"/>
            </w:tcBorders>
            <w:shd w:val="clear" w:color="auto" w:fill="auto"/>
            <w:vAlign w:val="center"/>
          </w:tcPr>
          <w:p w14:paraId="210BC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single" w:color="auto" w:sz="4" w:space="0"/>
              <w:right w:val="single" w:color="auto" w:sz="4" w:space="0"/>
            </w:tcBorders>
            <w:shd w:val="clear" w:color="auto" w:fill="auto"/>
            <w:vAlign w:val="center"/>
          </w:tcPr>
          <w:p w14:paraId="37C98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441E2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6148D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88</w:t>
            </w:r>
          </w:p>
        </w:tc>
        <w:tc>
          <w:tcPr>
            <w:tcW w:w="880" w:type="dxa"/>
            <w:tcBorders>
              <w:top w:val="nil"/>
              <w:left w:val="nil"/>
              <w:bottom w:val="single" w:color="auto" w:sz="4" w:space="0"/>
              <w:right w:val="single" w:color="auto" w:sz="4" w:space="0"/>
            </w:tcBorders>
            <w:shd w:val="clear" w:color="auto" w:fill="auto"/>
            <w:noWrap/>
            <w:vAlign w:val="center"/>
          </w:tcPr>
          <w:p w14:paraId="24D05C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20EFF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152C1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096BD1E">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5D777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45" w:type="dxa"/>
            <w:tcBorders>
              <w:top w:val="nil"/>
              <w:left w:val="nil"/>
              <w:bottom w:val="single" w:color="auto" w:sz="4" w:space="0"/>
              <w:right w:val="single" w:color="auto" w:sz="4" w:space="0"/>
            </w:tcBorders>
            <w:shd w:val="clear" w:color="auto" w:fill="auto"/>
            <w:vAlign w:val="center"/>
          </w:tcPr>
          <w:p w14:paraId="6ACD5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397D1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235A97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6530B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1835</w:t>
            </w:r>
          </w:p>
        </w:tc>
        <w:tc>
          <w:tcPr>
            <w:tcW w:w="880" w:type="dxa"/>
            <w:tcBorders>
              <w:top w:val="nil"/>
              <w:left w:val="nil"/>
              <w:bottom w:val="single" w:color="auto" w:sz="4" w:space="0"/>
              <w:right w:val="single" w:color="auto" w:sz="4" w:space="0"/>
            </w:tcBorders>
            <w:shd w:val="clear" w:color="auto" w:fill="auto"/>
            <w:noWrap/>
            <w:vAlign w:val="center"/>
          </w:tcPr>
          <w:p w14:paraId="189A7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25CDBD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719F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0B602E6">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16835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45" w:type="dxa"/>
            <w:tcBorders>
              <w:top w:val="nil"/>
              <w:left w:val="nil"/>
              <w:bottom w:val="single" w:color="auto" w:sz="4" w:space="0"/>
              <w:right w:val="single" w:color="auto" w:sz="4" w:space="0"/>
            </w:tcBorders>
            <w:shd w:val="clear" w:color="auto" w:fill="auto"/>
            <w:vAlign w:val="center"/>
          </w:tcPr>
          <w:p w14:paraId="15B8F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XQJ-T1-01-15-8</w:t>
            </w:r>
          </w:p>
        </w:tc>
        <w:tc>
          <w:tcPr>
            <w:tcW w:w="1957" w:type="dxa"/>
            <w:tcBorders>
              <w:top w:val="nil"/>
              <w:left w:val="nil"/>
              <w:bottom w:val="single" w:color="auto" w:sz="4" w:space="0"/>
              <w:right w:val="single" w:color="auto" w:sz="4" w:space="0"/>
            </w:tcBorders>
            <w:shd w:val="clear" w:color="auto" w:fill="auto"/>
            <w:vAlign w:val="center"/>
          </w:tcPr>
          <w:p w14:paraId="6A6F7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193D8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39372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880" w:type="dxa"/>
            <w:tcBorders>
              <w:top w:val="nil"/>
              <w:left w:val="nil"/>
              <w:bottom w:val="single" w:color="auto" w:sz="4" w:space="0"/>
              <w:right w:val="single" w:color="auto" w:sz="4" w:space="0"/>
            </w:tcBorders>
            <w:shd w:val="clear" w:color="auto" w:fill="auto"/>
            <w:noWrap/>
            <w:vAlign w:val="center"/>
          </w:tcPr>
          <w:p w14:paraId="54B95E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1B094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1EB70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配5米护罩即可</w:t>
            </w:r>
          </w:p>
        </w:tc>
      </w:tr>
      <w:tr w14:paraId="321E417C">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55104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水平梯形90°弯头</w:t>
            </w:r>
          </w:p>
        </w:tc>
        <w:tc>
          <w:tcPr>
            <w:tcW w:w="1545" w:type="dxa"/>
            <w:tcBorders>
              <w:top w:val="nil"/>
              <w:left w:val="nil"/>
              <w:bottom w:val="single" w:color="auto" w:sz="4" w:space="0"/>
              <w:right w:val="single" w:color="auto" w:sz="4" w:space="0"/>
            </w:tcBorders>
            <w:shd w:val="clear" w:color="auto" w:fill="auto"/>
            <w:vAlign w:val="center"/>
          </w:tcPr>
          <w:p w14:paraId="35898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31016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0FF5B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78BD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w:t>
            </w:r>
          </w:p>
        </w:tc>
        <w:tc>
          <w:tcPr>
            <w:tcW w:w="880" w:type="dxa"/>
            <w:tcBorders>
              <w:top w:val="nil"/>
              <w:left w:val="nil"/>
              <w:bottom w:val="single" w:color="auto" w:sz="4" w:space="0"/>
              <w:right w:val="single" w:color="auto" w:sz="4" w:space="0"/>
            </w:tcBorders>
            <w:shd w:val="clear" w:color="auto" w:fill="auto"/>
            <w:noWrap/>
            <w:vAlign w:val="center"/>
          </w:tcPr>
          <w:p w14:paraId="2DDA1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3F157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6B478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0991DED7">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27CF98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梯形水平三通</w:t>
            </w:r>
          </w:p>
        </w:tc>
        <w:tc>
          <w:tcPr>
            <w:tcW w:w="1545" w:type="dxa"/>
            <w:tcBorders>
              <w:top w:val="nil"/>
              <w:left w:val="nil"/>
              <w:bottom w:val="single" w:color="auto" w:sz="4" w:space="0"/>
              <w:right w:val="single" w:color="auto" w:sz="4" w:space="0"/>
            </w:tcBorders>
            <w:shd w:val="clear" w:color="auto" w:fill="auto"/>
            <w:vAlign w:val="center"/>
          </w:tcPr>
          <w:p w14:paraId="2D8D7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nil"/>
              <w:left w:val="nil"/>
              <w:bottom w:val="single" w:color="auto" w:sz="4" w:space="0"/>
              <w:right w:val="single" w:color="auto" w:sz="4" w:space="0"/>
            </w:tcBorders>
            <w:shd w:val="clear" w:color="auto" w:fill="auto"/>
            <w:vAlign w:val="center"/>
          </w:tcPr>
          <w:p w14:paraId="08A5A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0C836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03332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880" w:type="dxa"/>
            <w:tcBorders>
              <w:top w:val="nil"/>
              <w:left w:val="nil"/>
              <w:bottom w:val="single" w:color="auto" w:sz="4" w:space="0"/>
              <w:right w:val="single" w:color="auto" w:sz="4" w:space="0"/>
            </w:tcBorders>
            <w:shd w:val="clear" w:color="auto" w:fill="auto"/>
            <w:noWrap/>
            <w:vAlign w:val="center"/>
          </w:tcPr>
          <w:p w14:paraId="775BF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31029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2D3918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81721DF">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53C61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水平托盘90°弯头</w:t>
            </w:r>
          </w:p>
        </w:tc>
        <w:tc>
          <w:tcPr>
            <w:tcW w:w="1545" w:type="dxa"/>
            <w:tcBorders>
              <w:top w:val="nil"/>
              <w:left w:val="nil"/>
              <w:bottom w:val="single" w:color="auto" w:sz="4" w:space="0"/>
              <w:right w:val="single" w:color="auto" w:sz="4" w:space="0"/>
            </w:tcBorders>
            <w:shd w:val="clear" w:color="auto" w:fill="auto"/>
            <w:vAlign w:val="center"/>
          </w:tcPr>
          <w:p w14:paraId="42E37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single" w:color="auto" w:sz="4" w:space="0"/>
              <w:right w:val="single" w:color="auto" w:sz="4" w:space="0"/>
            </w:tcBorders>
            <w:shd w:val="clear" w:color="auto" w:fill="auto"/>
            <w:vAlign w:val="center"/>
          </w:tcPr>
          <w:p w14:paraId="4D989D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1356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58773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80" w:type="dxa"/>
            <w:tcBorders>
              <w:top w:val="nil"/>
              <w:left w:val="nil"/>
              <w:bottom w:val="single" w:color="auto" w:sz="4" w:space="0"/>
              <w:right w:val="single" w:color="auto" w:sz="4" w:space="0"/>
            </w:tcBorders>
            <w:shd w:val="clear" w:color="auto" w:fill="auto"/>
            <w:vAlign w:val="center"/>
          </w:tcPr>
          <w:p w14:paraId="5E637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01C24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4867B3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BC80B27">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17D0E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水平托盘90°弯头</w:t>
            </w:r>
          </w:p>
        </w:tc>
        <w:tc>
          <w:tcPr>
            <w:tcW w:w="1545" w:type="dxa"/>
            <w:tcBorders>
              <w:top w:val="nil"/>
              <w:left w:val="nil"/>
              <w:bottom w:val="single" w:color="auto" w:sz="4" w:space="0"/>
              <w:right w:val="single" w:color="auto" w:sz="4" w:space="0"/>
            </w:tcBorders>
            <w:shd w:val="clear" w:color="auto" w:fill="auto"/>
            <w:vAlign w:val="center"/>
          </w:tcPr>
          <w:p w14:paraId="5F636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XQJ-T1-01-15-3</w:t>
            </w:r>
          </w:p>
        </w:tc>
        <w:tc>
          <w:tcPr>
            <w:tcW w:w="1957" w:type="dxa"/>
            <w:tcBorders>
              <w:top w:val="nil"/>
              <w:left w:val="nil"/>
              <w:bottom w:val="single" w:color="auto" w:sz="4" w:space="0"/>
              <w:right w:val="single" w:color="auto" w:sz="4" w:space="0"/>
            </w:tcBorders>
            <w:shd w:val="clear" w:color="auto" w:fill="auto"/>
            <w:vAlign w:val="center"/>
          </w:tcPr>
          <w:p w14:paraId="0F2BA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512" w:type="dxa"/>
            <w:tcBorders>
              <w:top w:val="nil"/>
              <w:left w:val="nil"/>
              <w:bottom w:val="single" w:color="auto" w:sz="4" w:space="0"/>
              <w:right w:val="single" w:color="auto" w:sz="4" w:space="0"/>
            </w:tcBorders>
            <w:shd w:val="clear" w:color="auto" w:fill="auto"/>
            <w:vAlign w:val="center"/>
          </w:tcPr>
          <w:p w14:paraId="4C4045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3E8774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124</w:t>
            </w:r>
          </w:p>
        </w:tc>
        <w:tc>
          <w:tcPr>
            <w:tcW w:w="880" w:type="dxa"/>
            <w:tcBorders>
              <w:top w:val="nil"/>
              <w:left w:val="nil"/>
              <w:bottom w:val="single" w:color="auto" w:sz="4" w:space="0"/>
              <w:right w:val="single" w:color="auto" w:sz="4" w:space="0"/>
            </w:tcBorders>
            <w:shd w:val="clear" w:color="auto" w:fill="auto"/>
            <w:vAlign w:val="center"/>
          </w:tcPr>
          <w:p w14:paraId="3037E6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54C50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14:paraId="7B9A7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（厂家现场测量定做）</w:t>
            </w:r>
          </w:p>
        </w:tc>
      </w:tr>
      <w:tr w14:paraId="30AD484E">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476FAA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吸顶角钢立柱</w:t>
            </w:r>
          </w:p>
        </w:tc>
        <w:tc>
          <w:tcPr>
            <w:tcW w:w="1545" w:type="dxa"/>
            <w:tcBorders>
              <w:top w:val="nil"/>
              <w:left w:val="nil"/>
              <w:bottom w:val="single" w:color="000000" w:sz="4" w:space="0"/>
              <w:right w:val="single" w:color="000000" w:sz="4" w:space="0"/>
            </w:tcBorders>
            <w:shd w:val="clear" w:color="auto" w:fill="auto"/>
            <w:vAlign w:val="center"/>
          </w:tcPr>
          <w:p w14:paraId="5B6CBA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XQJ-H-01D-1000</w:t>
            </w:r>
          </w:p>
        </w:tc>
        <w:tc>
          <w:tcPr>
            <w:tcW w:w="1957" w:type="dxa"/>
            <w:tcBorders>
              <w:top w:val="nil"/>
              <w:left w:val="nil"/>
              <w:bottom w:val="single" w:color="000000" w:sz="4" w:space="0"/>
              <w:right w:val="single" w:color="000000" w:sz="4" w:space="0"/>
            </w:tcBorders>
            <w:shd w:val="clear" w:color="auto" w:fill="auto"/>
            <w:vAlign w:val="center"/>
          </w:tcPr>
          <w:p w14:paraId="3FB4D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2EC13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w:t>
            </w:r>
          </w:p>
        </w:tc>
        <w:tc>
          <w:tcPr>
            <w:tcW w:w="554" w:type="dxa"/>
            <w:tcBorders>
              <w:top w:val="nil"/>
              <w:left w:val="nil"/>
              <w:bottom w:val="single" w:color="000000" w:sz="4" w:space="0"/>
              <w:right w:val="single" w:color="000000" w:sz="4" w:space="0"/>
            </w:tcBorders>
            <w:shd w:val="clear" w:color="auto" w:fill="auto"/>
            <w:vAlign w:val="center"/>
          </w:tcPr>
          <w:p w14:paraId="296A1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w:t>
            </w:r>
          </w:p>
        </w:tc>
        <w:tc>
          <w:tcPr>
            <w:tcW w:w="880" w:type="dxa"/>
            <w:tcBorders>
              <w:top w:val="nil"/>
              <w:left w:val="nil"/>
              <w:bottom w:val="single" w:color="000000" w:sz="4" w:space="0"/>
              <w:right w:val="single" w:color="000000" w:sz="4" w:space="0"/>
            </w:tcBorders>
            <w:shd w:val="clear" w:color="auto" w:fill="auto"/>
            <w:vAlign w:val="center"/>
          </w:tcPr>
          <w:p w14:paraId="31DEC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798AF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559BC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其中12个1.2米，12个1米的</w:t>
            </w:r>
          </w:p>
        </w:tc>
      </w:tr>
      <w:tr w14:paraId="1F56FB11">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74DB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梯形垂直90°外</w:t>
            </w:r>
          </w:p>
        </w:tc>
        <w:tc>
          <w:tcPr>
            <w:tcW w:w="1545" w:type="dxa"/>
            <w:tcBorders>
              <w:top w:val="single" w:color="auto" w:sz="4" w:space="0"/>
              <w:left w:val="nil"/>
              <w:bottom w:val="single" w:color="auto" w:sz="4" w:space="0"/>
              <w:right w:val="single" w:color="auto" w:sz="4" w:space="0"/>
            </w:tcBorders>
            <w:shd w:val="clear" w:color="auto" w:fill="auto"/>
            <w:vAlign w:val="center"/>
          </w:tcPr>
          <w:p w14:paraId="0C2AA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57" w:type="dxa"/>
            <w:tcBorders>
              <w:top w:val="single" w:color="auto" w:sz="4" w:space="0"/>
              <w:left w:val="nil"/>
              <w:bottom w:val="single" w:color="auto" w:sz="4" w:space="0"/>
              <w:right w:val="single" w:color="auto" w:sz="4" w:space="0"/>
            </w:tcBorders>
            <w:shd w:val="clear" w:color="auto" w:fill="auto"/>
            <w:vAlign w:val="center"/>
          </w:tcPr>
          <w:p w14:paraId="49CF1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single" w:color="000000" w:sz="4" w:space="0"/>
              <w:bottom w:val="single" w:color="000000" w:sz="4" w:space="0"/>
              <w:right w:val="single" w:color="000000" w:sz="4" w:space="0"/>
            </w:tcBorders>
            <w:shd w:val="clear" w:color="auto" w:fill="auto"/>
            <w:vAlign w:val="center"/>
          </w:tcPr>
          <w:p w14:paraId="6BC0C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0AC5B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80" w:type="dxa"/>
            <w:tcBorders>
              <w:top w:val="nil"/>
              <w:left w:val="nil"/>
              <w:bottom w:val="single" w:color="000000" w:sz="4" w:space="0"/>
              <w:right w:val="single" w:color="000000" w:sz="4" w:space="0"/>
            </w:tcBorders>
            <w:shd w:val="clear" w:color="auto" w:fill="auto"/>
            <w:noWrap/>
            <w:vAlign w:val="center"/>
          </w:tcPr>
          <w:p w14:paraId="15D14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2318F5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27047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7276FB1">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1F983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托盘垂直90°外</w:t>
            </w:r>
          </w:p>
        </w:tc>
        <w:tc>
          <w:tcPr>
            <w:tcW w:w="1545" w:type="dxa"/>
            <w:tcBorders>
              <w:top w:val="nil"/>
              <w:left w:val="nil"/>
              <w:bottom w:val="single" w:color="auto" w:sz="4" w:space="0"/>
              <w:right w:val="single" w:color="auto" w:sz="4" w:space="0"/>
            </w:tcBorders>
            <w:shd w:val="clear" w:color="auto" w:fill="auto"/>
            <w:vAlign w:val="center"/>
          </w:tcPr>
          <w:p w14:paraId="438D4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57" w:type="dxa"/>
            <w:tcBorders>
              <w:top w:val="nil"/>
              <w:left w:val="nil"/>
              <w:bottom w:val="single" w:color="auto" w:sz="4" w:space="0"/>
              <w:right w:val="single" w:color="auto" w:sz="4" w:space="0"/>
            </w:tcBorders>
            <w:shd w:val="clear" w:color="auto" w:fill="auto"/>
            <w:vAlign w:val="center"/>
          </w:tcPr>
          <w:p w14:paraId="17650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single" w:color="000000" w:sz="4" w:space="0"/>
              <w:bottom w:val="single" w:color="000000" w:sz="4" w:space="0"/>
              <w:right w:val="single" w:color="000000" w:sz="4" w:space="0"/>
            </w:tcBorders>
            <w:shd w:val="clear" w:color="auto" w:fill="auto"/>
            <w:vAlign w:val="center"/>
          </w:tcPr>
          <w:p w14:paraId="3B757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4484E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80" w:type="dxa"/>
            <w:tcBorders>
              <w:top w:val="nil"/>
              <w:left w:val="nil"/>
              <w:bottom w:val="single" w:color="000000" w:sz="4" w:space="0"/>
              <w:right w:val="single" w:color="000000" w:sz="4" w:space="0"/>
            </w:tcBorders>
            <w:shd w:val="clear" w:color="auto" w:fill="auto"/>
            <w:noWrap/>
            <w:vAlign w:val="center"/>
          </w:tcPr>
          <w:p w14:paraId="5C16F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35A35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10DDB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F2C871F">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000000" w:sz="4" w:space="0"/>
              <w:bottom w:val="single" w:color="000000" w:sz="4" w:space="0"/>
              <w:right w:val="single" w:color="000000" w:sz="4" w:space="0"/>
            </w:tcBorders>
            <w:shd w:val="clear" w:color="auto" w:fill="auto"/>
            <w:vAlign w:val="center"/>
          </w:tcPr>
          <w:p w14:paraId="4B121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角钢立柱</w:t>
            </w:r>
          </w:p>
        </w:tc>
        <w:tc>
          <w:tcPr>
            <w:tcW w:w="1545" w:type="dxa"/>
            <w:tcBorders>
              <w:top w:val="single" w:color="auto" w:sz="4" w:space="0"/>
              <w:left w:val="nil"/>
              <w:bottom w:val="single" w:color="000000" w:sz="4" w:space="0"/>
              <w:right w:val="single" w:color="000000" w:sz="4" w:space="0"/>
            </w:tcBorders>
            <w:shd w:val="clear" w:color="auto" w:fill="auto"/>
            <w:vAlign w:val="center"/>
          </w:tcPr>
          <w:p w14:paraId="241ED7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XQJ-H-01D-900</w:t>
            </w:r>
          </w:p>
        </w:tc>
        <w:tc>
          <w:tcPr>
            <w:tcW w:w="1957" w:type="dxa"/>
            <w:tcBorders>
              <w:top w:val="single" w:color="auto" w:sz="4" w:space="0"/>
              <w:left w:val="nil"/>
              <w:bottom w:val="single" w:color="000000" w:sz="4" w:space="0"/>
              <w:right w:val="single" w:color="000000" w:sz="4" w:space="0"/>
            </w:tcBorders>
            <w:shd w:val="clear" w:color="auto" w:fill="auto"/>
            <w:vAlign w:val="center"/>
          </w:tcPr>
          <w:p w14:paraId="113985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1B777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49945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402</w:t>
            </w:r>
          </w:p>
        </w:tc>
        <w:tc>
          <w:tcPr>
            <w:tcW w:w="880" w:type="dxa"/>
            <w:tcBorders>
              <w:top w:val="nil"/>
              <w:left w:val="nil"/>
              <w:bottom w:val="single" w:color="000000" w:sz="4" w:space="0"/>
              <w:right w:val="single" w:color="000000" w:sz="4" w:space="0"/>
            </w:tcBorders>
            <w:shd w:val="clear" w:color="auto" w:fill="auto"/>
            <w:noWrap/>
            <w:vAlign w:val="center"/>
          </w:tcPr>
          <w:p w14:paraId="47FF2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73784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0A558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槽钢</w:t>
            </w:r>
          </w:p>
        </w:tc>
      </w:tr>
      <w:tr w14:paraId="3F7B5886">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5E5D15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242FEA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XQJ-T1-04-500</w:t>
            </w:r>
          </w:p>
        </w:tc>
        <w:tc>
          <w:tcPr>
            <w:tcW w:w="1957" w:type="dxa"/>
            <w:tcBorders>
              <w:top w:val="nil"/>
              <w:left w:val="nil"/>
              <w:bottom w:val="single" w:color="000000" w:sz="4" w:space="0"/>
              <w:right w:val="single" w:color="000000" w:sz="4" w:space="0"/>
            </w:tcBorders>
            <w:shd w:val="clear" w:color="auto" w:fill="auto"/>
            <w:vAlign w:val="center"/>
          </w:tcPr>
          <w:p w14:paraId="1D043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6B297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1A04C6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880" w:type="dxa"/>
            <w:tcBorders>
              <w:top w:val="nil"/>
              <w:left w:val="nil"/>
              <w:bottom w:val="single" w:color="000000" w:sz="4" w:space="0"/>
              <w:right w:val="single" w:color="000000" w:sz="4" w:space="0"/>
            </w:tcBorders>
            <w:shd w:val="clear" w:color="auto" w:fill="auto"/>
            <w:noWrap/>
            <w:vAlign w:val="center"/>
          </w:tcPr>
          <w:p w14:paraId="0F073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5A599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058344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E005903">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06FC1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544AC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XQJ-TB-03-350</w:t>
            </w:r>
          </w:p>
        </w:tc>
        <w:tc>
          <w:tcPr>
            <w:tcW w:w="1957" w:type="dxa"/>
            <w:tcBorders>
              <w:top w:val="nil"/>
              <w:left w:val="nil"/>
              <w:bottom w:val="single" w:color="000000" w:sz="4" w:space="0"/>
              <w:right w:val="single" w:color="000000" w:sz="4" w:space="0"/>
            </w:tcBorders>
            <w:shd w:val="clear" w:color="auto" w:fill="auto"/>
            <w:vAlign w:val="center"/>
          </w:tcPr>
          <w:p w14:paraId="439AB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3F1B89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31E61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620</w:t>
            </w:r>
          </w:p>
        </w:tc>
        <w:tc>
          <w:tcPr>
            <w:tcW w:w="880" w:type="dxa"/>
            <w:tcBorders>
              <w:top w:val="nil"/>
              <w:left w:val="nil"/>
              <w:bottom w:val="single" w:color="000000" w:sz="4" w:space="0"/>
              <w:right w:val="single" w:color="000000" w:sz="4" w:space="0"/>
            </w:tcBorders>
            <w:shd w:val="clear" w:color="auto" w:fill="auto"/>
            <w:noWrap/>
            <w:vAlign w:val="center"/>
          </w:tcPr>
          <w:p w14:paraId="73C560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3B957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2406D4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F4E8080">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71B95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single" w:color="000000" w:sz="4" w:space="0"/>
              <w:right w:val="single" w:color="000000" w:sz="4" w:space="0"/>
            </w:tcBorders>
            <w:shd w:val="clear" w:color="auto" w:fill="auto"/>
            <w:vAlign w:val="center"/>
          </w:tcPr>
          <w:p w14:paraId="4636E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XQJ-TB-03-550</w:t>
            </w:r>
          </w:p>
        </w:tc>
        <w:tc>
          <w:tcPr>
            <w:tcW w:w="1957" w:type="dxa"/>
            <w:tcBorders>
              <w:top w:val="nil"/>
              <w:left w:val="nil"/>
              <w:bottom w:val="single" w:color="000000" w:sz="4" w:space="0"/>
              <w:right w:val="single" w:color="000000" w:sz="4" w:space="0"/>
            </w:tcBorders>
            <w:shd w:val="clear" w:color="auto" w:fill="auto"/>
            <w:vAlign w:val="center"/>
          </w:tcPr>
          <w:p w14:paraId="69BC42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400F6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0EB26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1206</w:t>
            </w:r>
          </w:p>
        </w:tc>
        <w:tc>
          <w:tcPr>
            <w:tcW w:w="880" w:type="dxa"/>
            <w:tcBorders>
              <w:top w:val="nil"/>
              <w:left w:val="nil"/>
              <w:bottom w:val="single" w:color="000000" w:sz="4" w:space="0"/>
              <w:right w:val="single" w:color="000000" w:sz="4" w:space="0"/>
            </w:tcBorders>
            <w:shd w:val="clear" w:color="auto" w:fill="auto"/>
            <w:noWrap/>
            <w:vAlign w:val="center"/>
          </w:tcPr>
          <w:p w14:paraId="70EE9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1BB7D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68784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A15E4FE">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shd w:val="clear" w:color="auto" w:fill="auto"/>
            <w:vAlign w:val="center"/>
          </w:tcPr>
          <w:p w14:paraId="3D0032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横担托臂</w:t>
            </w:r>
          </w:p>
        </w:tc>
        <w:tc>
          <w:tcPr>
            <w:tcW w:w="1545" w:type="dxa"/>
            <w:tcBorders>
              <w:top w:val="nil"/>
              <w:left w:val="nil"/>
              <w:bottom w:val="single" w:color="000000" w:sz="4" w:space="0"/>
              <w:right w:val="single" w:color="000000" w:sz="4" w:space="0"/>
            </w:tcBorders>
            <w:shd w:val="clear" w:color="auto" w:fill="auto"/>
            <w:vAlign w:val="center"/>
          </w:tcPr>
          <w:p w14:paraId="79C76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57" w:type="dxa"/>
            <w:tcBorders>
              <w:top w:val="nil"/>
              <w:left w:val="nil"/>
              <w:bottom w:val="single" w:color="000000" w:sz="4" w:space="0"/>
              <w:right w:val="single" w:color="000000" w:sz="4" w:space="0"/>
            </w:tcBorders>
            <w:shd w:val="clear" w:color="auto" w:fill="auto"/>
            <w:vAlign w:val="center"/>
          </w:tcPr>
          <w:p w14:paraId="3286C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000000" w:sz="4" w:space="0"/>
              <w:right w:val="single" w:color="000000" w:sz="4" w:space="0"/>
            </w:tcBorders>
            <w:shd w:val="clear" w:color="auto" w:fill="auto"/>
            <w:vAlign w:val="center"/>
          </w:tcPr>
          <w:p w14:paraId="17802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000000" w:sz="4" w:space="0"/>
              <w:right w:val="single" w:color="000000" w:sz="4" w:space="0"/>
            </w:tcBorders>
            <w:shd w:val="clear" w:color="auto" w:fill="auto"/>
            <w:noWrap/>
            <w:vAlign w:val="center"/>
          </w:tcPr>
          <w:p w14:paraId="02AA0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36</w:t>
            </w:r>
          </w:p>
        </w:tc>
        <w:tc>
          <w:tcPr>
            <w:tcW w:w="880" w:type="dxa"/>
            <w:tcBorders>
              <w:top w:val="nil"/>
              <w:left w:val="nil"/>
              <w:bottom w:val="single" w:color="000000" w:sz="4" w:space="0"/>
              <w:right w:val="single" w:color="000000" w:sz="4" w:space="0"/>
            </w:tcBorders>
            <w:shd w:val="clear" w:color="auto" w:fill="auto"/>
            <w:noWrap/>
            <w:vAlign w:val="center"/>
          </w:tcPr>
          <w:p w14:paraId="3437E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3D268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single" w:color="000000" w:sz="4" w:space="0"/>
              <w:right w:val="single" w:color="000000" w:sz="4" w:space="0"/>
            </w:tcBorders>
            <w:shd w:val="clear" w:color="auto" w:fill="auto"/>
            <w:noWrap/>
            <w:vAlign w:val="center"/>
          </w:tcPr>
          <w:p w14:paraId="1DE0B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用角铁</w:t>
            </w:r>
          </w:p>
        </w:tc>
      </w:tr>
      <w:tr w14:paraId="0224F69D">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nil"/>
              <w:right w:val="single" w:color="000000" w:sz="4" w:space="0"/>
            </w:tcBorders>
            <w:shd w:val="clear" w:color="auto" w:fill="auto"/>
            <w:vAlign w:val="center"/>
          </w:tcPr>
          <w:p w14:paraId="43B7F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nil"/>
              <w:left w:val="nil"/>
              <w:bottom w:val="nil"/>
              <w:right w:val="single" w:color="000000" w:sz="4" w:space="0"/>
            </w:tcBorders>
            <w:shd w:val="clear" w:color="auto" w:fill="auto"/>
            <w:vAlign w:val="center"/>
          </w:tcPr>
          <w:p w14:paraId="0B06F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57" w:type="dxa"/>
            <w:tcBorders>
              <w:top w:val="nil"/>
              <w:left w:val="nil"/>
              <w:bottom w:val="nil"/>
              <w:right w:val="single" w:color="000000" w:sz="4" w:space="0"/>
            </w:tcBorders>
            <w:shd w:val="clear" w:color="auto" w:fill="auto"/>
            <w:vAlign w:val="center"/>
          </w:tcPr>
          <w:p w14:paraId="54D26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nil"/>
              <w:right w:val="single" w:color="000000" w:sz="4" w:space="0"/>
            </w:tcBorders>
            <w:shd w:val="clear" w:color="auto" w:fill="auto"/>
            <w:vAlign w:val="center"/>
          </w:tcPr>
          <w:p w14:paraId="70197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nil"/>
              <w:right w:val="single" w:color="000000" w:sz="4" w:space="0"/>
            </w:tcBorders>
            <w:shd w:val="clear" w:color="auto" w:fill="auto"/>
            <w:noWrap/>
            <w:vAlign w:val="center"/>
          </w:tcPr>
          <w:p w14:paraId="64977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40</w:t>
            </w:r>
          </w:p>
        </w:tc>
        <w:tc>
          <w:tcPr>
            <w:tcW w:w="880" w:type="dxa"/>
            <w:tcBorders>
              <w:top w:val="nil"/>
              <w:left w:val="nil"/>
              <w:bottom w:val="nil"/>
              <w:right w:val="single" w:color="000000" w:sz="4" w:space="0"/>
            </w:tcBorders>
            <w:shd w:val="clear" w:color="auto" w:fill="auto"/>
            <w:noWrap/>
            <w:vAlign w:val="center"/>
          </w:tcPr>
          <w:p w14:paraId="25050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single" w:color="auto" w:sz="4" w:space="0"/>
              <w:bottom w:val="single" w:color="auto" w:sz="4" w:space="0"/>
              <w:right w:val="single" w:color="auto" w:sz="4" w:space="0"/>
            </w:tcBorders>
            <w:shd w:val="clear" w:color="auto" w:fill="auto"/>
            <w:noWrap/>
            <w:vAlign w:val="center"/>
          </w:tcPr>
          <w:p w14:paraId="001D9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single" w:color="000000" w:sz="4" w:space="0"/>
              <w:bottom w:val="nil"/>
              <w:right w:val="single" w:color="000000" w:sz="4" w:space="0"/>
            </w:tcBorders>
            <w:shd w:val="clear" w:color="auto" w:fill="auto"/>
            <w:noWrap/>
            <w:vAlign w:val="center"/>
          </w:tcPr>
          <w:p w14:paraId="7A06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1661697">
        <w:tblPrEx>
          <w:tblCellMar>
            <w:top w:w="0" w:type="dxa"/>
            <w:left w:w="23" w:type="dxa"/>
            <w:bottom w:w="0" w:type="dxa"/>
            <w:right w:w="23" w:type="dxa"/>
          </w:tblCellMar>
        </w:tblPrEx>
        <w:trPr>
          <w:trHeight w:val="425" w:hRule="atLeast"/>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B7D3C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45" w:type="dxa"/>
            <w:tcBorders>
              <w:top w:val="single" w:color="auto" w:sz="4" w:space="0"/>
              <w:left w:val="nil"/>
              <w:bottom w:val="single" w:color="auto" w:sz="4" w:space="0"/>
              <w:right w:val="single" w:color="auto" w:sz="4" w:space="0"/>
            </w:tcBorders>
            <w:shd w:val="clear" w:color="auto" w:fill="auto"/>
            <w:vAlign w:val="center"/>
          </w:tcPr>
          <w:p w14:paraId="50921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57" w:type="dxa"/>
            <w:tcBorders>
              <w:top w:val="single" w:color="auto" w:sz="4" w:space="0"/>
              <w:left w:val="nil"/>
              <w:bottom w:val="single" w:color="auto" w:sz="4" w:space="0"/>
              <w:right w:val="single" w:color="auto" w:sz="4" w:space="0"/>
            </w:tcBorders>
            <w:shd w:val="clear" w:color="auto" w:fill="auto"/>
            <w:vAlign w:val="center"/>
          </w:tcPr>
          <w:p w14:paraId="675D8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single" w:color="auto" w:sz="4" w:space="0"/>
              <w:left w:val="nil"/>
              <w:bottom w:val="single" w:color="auto" w:sz="4" w:space="0"/>
              <w:right w:val="single" w:color="auto" w:sz="4" w:space="0"/>
            </w:tcBorders>
            <w:shd w:val="clear" w:color="auto" w:fill="auto"/>
            <w:vAlign w:val="center"/>
          </w:tcPr>
          <w:p w14:paraId="18E659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652E8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3BE77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46ED3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noWrap/>
            <w:vAlign w:val="center"/>
          </w:tcPr>
          <w:p w14:paraId="709B0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F014E8C">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shd w:val="clear" w:color="auto" w:fill="auto"/>
            <w:vAlign w:val="center"/>
          </w:tcPr>
          <w:p w14:paraId="1E6C3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上游北侧镀锌角钢支架</w:t>
            </w:r>
          </w:p>
        </w:tc>
        <w:tc>
          <w:tcPr>
            <w:tcW w:w="1545" w:type="dxa"/>
            <w:tcBorders>
              <w:top w:val="nil"/>
              <w:left w:val="nil"/>
              <w:bottom w:val="single" w:color="auto" w:sz="4" w:space="0"/>
              <w:right w:val="single" w:color="auto" w:sz="4" w:space="0"/>
            </w:tcBorders>
            <w:shd w:val="clear" w:color="auto" w:fill="auto"/>
            <w:vAlign w:val="center"/>
          </w:tcPr>
          <w:p w14:paraId="54F501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250*50*5</w:t>
            </w:r>
          </w:p>
        </w:tc>
        <w:tc>
          <w:tcPr>
            <w:tcW w:w="1957" w:type="dxa"/>
            <w:tcBorders>
              <w:top w:val="nil"/>
              <w:left w:val="nil"/>
              <w:bottom w:val="single" w:color="auto" w:sz="4" w:space="0"/>
              <w:right w:val="single" w:color="auto" w:sz="4" w:space="0"/>
            </w:tcBorders>
            <w:shd w:val="clear" w:color="auto" w:fill="auto"/>
            <w:vAlign w:val="center"/>
          </w:tcPr>
          <w:p w14:paraId="0489B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512" w:type="dxa"/>
            <w:tcBorders>
              <w:top w:val="nil"/>
              <w:left w:val="nil"/>
              <w:bottom w:val="single" w:color="auto" w:sz="4" w:space="0"/>
              <w:right w:val="single" w:color="auto" w:sz="4" w:space="0"/>
            </w:tcBorders>
            <w:shd w:val="clear" w:color="auto" w:fill="auto"/>
            <w:vAlign w:val="center"/>
          </w:tcPr>
          <w:p w14:paraId="5EB67B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5C3FF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140</w:t>
            </w:r>
          </w:p>
        </w:tc>
        <w:tc>
          <w:tcPr>
            <w:tcW w:w="880" w:type="dxa"/>
            <w:tcBorders>
              <w:top w:val="nil"/>
              <w:left w:val="nil"/>
              <w:bottom w:val="single" w:color="auto" w:sz="4" w:space="0"/>
              <w:right w:val="single" w:color="auto" w:sz="4" w:space="0"/>
            </w:tcBorders>
            <w:shd w:val="clear" w:color="auto" w:fill="auto"/>
            <w:noWrap/>
            <w:vAlign w:val="center"/>
          </w:tcPr>
          <w:p w14:paraId="7FAAB2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82" w:type="dxa"/>
            <w:tcBorders>
              <w:top w:val="nil"/>
              <w:left w:val="nil"/>
              <w:bottom w:val="single" w:color="auto" w:sz="4" w:space="0"/>
              <w:right w:val="single" w:color="auto" w:sz="4" w:space="0"/>
            </w:tcBorders>
            <w:shd w:val="clear" w:color="auto" w:fill="auto"/>
            <w:noWrap/>
            <w:vAlign w:val="center"/>
          </w:tcPr>
          <w:p w14:paraId="43969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14:paraId="57D3C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45C48BB4">
        <w:tblPrEx>
          <w:tblCellMar>
            <w:top w:w="0" w:type="dxa"/>
            <w:left w:w="23" w:type="dxa"/>
            <w:bottom w:w="0" w:type="dxa"/>
            <w:right w:w="23" w:type="dxa"/>
          </w:tblCellMar>
        </w:tblPrEx>
        <w:trPr>
          <w:trHeight w:val="425" w:hRule="atLeast"/>
          <w:jc w:val="center"/>
        </w:trPr>
        <w:tc>
          <w:tcPr>
            <w:tcW w:w="677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4F2AB8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合计（人民币大写）：</w:t>
            </w:r>
          </w:p>
        </w:tc>
        <w:tc>
          <w:tcPr>
            <w:tcW w:w="1382" w:type="dxa"/>
            <w:tcBorders>
              <w:top w:val="nil"/>
              <w:left w:val="nil"/>
              <w:bottom w:val="nil"/>
              <w:right w:val="single" w:color="auto" w:sz="4" w:space="0"/>
            </w:tcBorders>
            <w:shd w:val="clear" w:color="auto" w:fill="auto"/>
            <w:vAlign w:val="center"/>
          </w:tcPr>
          <w:p w14:paraId="03F72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p>
        </w:tc>
        <w:tc>
          <w:tcPr>
            <w:tcW w:w="1400" w:type="dxa"/>
            <w:tcBorders>
              <w:top w:val="nil"/>
              <w:left w:val="nil"/>
              <w:bottom w:val="nil"/>
              <w:right w:val="single" w:color="auto" w:sz="4" w:space="0"/>
            </w:tcBorders>
            <w:shd w:val="clear" w:color="auto" w:fill="auto"/>
            <w:vAlign w:val="center"/>
          </w:tcPr>
          <w:p w14:paraId="60884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DE6D2BF">
        <w:tblPrEx>
          <w:tblCellMar>
            <w:top w:w="0" w:type="dxa"/>
            <w:left w:w="23" w:type="dxa"/>
            <w:bottom w:w="0" w:type="dxa"/>
            <w:right w:w="23" w:type="dxa"/>
          </w:tblCellMar>
        </w:tblPrEx>
        <w:trPr>
          <w:trHeight w:val="397" w:hRule="atLeast"/>
          <w:jc w:val="center"/>
        </w:trPr>
        <w:tc>
          <w:tcPr>
            <w:tcW w:w="955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580B6ED">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宋体" w:cs="Times New Roman"/>
                <w:color w:val="000000"/>
                <w:kern w:val="0"/>
                <w:sz w:val="20"/>
                <w:szCs w:val="20"/>
                <w:lang w:eastAsia="zh-CN"/>
              </w:rPr>
            </w:pPr>
            <w:r>
              <w:rPr>
                <w:rFonts w:hint="eastAsia" w:ascii="宋体" w:hAnsi="宋体" w:eastAsia="宋体" w:cs="宋体"/>
                <w:i w:val="0"/>
                <w:iCs w:val="0"/>
                <w:caps w:val="0"/>
                <w:color w:val="000000"/>
                <w:spacing w:val="0"/>
                <w:sz w:val="20"/>
                <w:szCs w:val="20"/>
              </w:rPr>
              <w:t>以上材料的</w:t>
            </w:r>
            <w:r>
              <w:rPr>
                <w:rFonts w:hint="eastAsia"/>
                <w:sz w:val="20"/>
                <w:szCs w:val="20"/>
              </w:rPr>
              <w:t>材质为热浸锌，</w:t>
            </w:r>
            <w:r>
              <w:rPr>
                <w:rFonts w:hint="eastAsia"/>
                <w:sz w:val="20"/>
                <w:szCs w:val="20"/>
                <w:lang w:eastAsia="zh-CN"/>
              </w:rPr>
              <w:t>槽体和护罩厚度均为</w:t>
            </w:r>
            <w:r>
              <w:rPr>
                <w:rFonts w:hint="eastAsia"/>
                <w:sz w:val="20"/>
                <w:szCs w:val="20"/>
                <w:lang w:val="en-US" w:eastAsia="zh-CN"/>
              </w:rPr>
              <w:t>2mm,</w:t>
            </w:r>
            <w:r>
              <w:rPr>
                <w:rFonts w:hint="eastAsia"/>
                <w:sz w:val="20"/>
                <w:szCs w:val="20"/>
              </w:rPr>
              <w:t>配接地编织带，配桥架螺丝，配搭扣，配桥架连接板（有的需要叠层连接板详细见桥架明细表）。</w:t>
            </w:r>
          </w:p>
        </w:tc>
      </w:tr>
    </w:tbl>
    <w:p w14:paraId="013080E4">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jc w:val="left"/>
        <w:textAlignment w:val="auto"/>
        <w:rPr>
          <w:rFonts w:hint="eastAsia"/>
          <w:b/>
          <w:bCs/>
          <w:sz w:val="24"/>
          <w:szCs w:val="24"/>
          <w:lang w:eastAsia="zh-CN"/>
        </w:rPr>
      </w:pPr>
      <w:r>
        <w:rPr>
          <w:rFonts w:hint="eastAsia"/>
          <w:b/>
          <w:bCs/>
          <w:sz w:val="24"/>
          <w:szCs w:val="24"/>
          <w:lang w:eastAsia="zh-CN"/>
        </w:rPr>
        <w:t>（二）、南船闸电缆桥架及配件报价单</w:t>
      </w:r>
    </w:p>
    <w:tbl>
      <w:tblPr>
        <w:tblStyle w:val="12"/>
        <w:tblW w:w="9616" w:type="dxa"/>
        <w:jc w:val="center"/>
        <w:tblLayout w:type="fixed"/>
        <w:tblCellMar>
          <w:top w:w="0" w:type="dxa"/>
          <w:left w:w="23" w:type="dxa"/>
          <w:bottom w:w="0" w:type="dxa"/>
          <w:right w:w="23" w:type="dxa"/>
        </w:tblCellMar>
      </w:tblPr>
      <w:tblGrid>
        <w:gridCol w:w="1377"/>
        <w:gridCol w:w="1535"/>
        <w:gridCol w:w="1985"/>
        <w:gridCol w:w="495"/>
        <w:gridCol w:w="554"/>
        <w:gridCol w:w="877"/>
        <w:gridCol w:w="1396"/>
        <w:gridCol w:w="1397"/>
      </w:tblGrid>
      <w:tr w14:paraId="002D5E74">
        <w:tblPrEx>
          <w:tblCellMar>
            <w:top w:w="0" w:type="dxa"/>
            <w:left w:w="23" w:type="dxa"/>
            <w:bottom w:w="0" w:type="dxa"/>
            <w:right w:w="23" w:type="dxa"/>
          </w:tblCellMar>
        </w:tblPrEx>
        <w:trPr>
          <w:trHeight w:val="425" w:hRule="atLeast"/>
          <w:tblHeader/>
          <w:jc w:val="center"/>
        </w:trPr>
        <w:tc>
          <w:tcPr>
            <w:tcW w:w="1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64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名称</w:t>
            </w:r>
          </w:p>
        </w:tc>
        <w:tc>
          <w:tcPr>
            <w:tcW w:w="1535" w:type="dxa"/>
            <w:tcBorders>
              <w:top w:val="single" w:color="auto" w:sz="4" w:space="0"/>
              <w:left w:val="nil"/>
              <w:bottom w:val="single" w:color="auto" w:sz="4" w:space="0"/>
              <w:right w:val="single" w:color="auto" w:sz="4" w:space="0"/>
            </w:tcBorders>
            <w:shd w:val="clear" w:color="auto" w:fill="auto"/>
            <w:noWrap/>
            <w:vAlign w:val="center"/>
          </w:tcPr>
          <w:p w14:paraId="0EDDD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型号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0715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特征描述</w:t>
            </w:r>
          </w:p>
        </w:tc>
        <w:tc>
          <w:tcPr>
            <w:tcW w:w="495" w:type="dxa"/>
            <w:tcBorders>
              <w:top w:val="single" w:color="auto" w:sz="4" w:space="0"/>
              <w:left w:val="nil"/>
              <w:bottom w:val="single" w:color="auto" w:sz="4" w:space="0"/>
              <w:right w:val="single" w:color="auto" w:sz="4" w:space="0"/>
            </w:tcBorders>
            <w:shd w:val="clear" w:color="auto" w:fill="auto"/>
            <w:noWrap/>
            <w:vAlign w:val="center"/>
          </w:tcPr>
          <w:p w14:paraId="615AE2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单位</w:t>
            </w:r>
          </w:p>
        </w:tc>
        <w:tc>
          <w:tcPr>
            <w:tcW w:w="554" w:type="dxa"/>
            <w:tcBorders>
              <w:top w:val="single" w:color="auto" w:sz="4" w:space="0"/>
              <w:left w:val="nil"/>
              <w:bottom w:val="single" w:color="auto" w:sz="4" w:space="0"/>
              <w:right w:val="single" w:color="auto" w:sz="4" w:space="0"/>
            </w:tcBorders>
            <w:shd w:val="clear" w:color="auto" w:fill="auto"/>
            <w:noWrap/>
            <w:vAlign w:val="center"/>
          </w:tcPr>
          <w:p w14:paraId="7E7F3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877" w:type="dxa"/>
            <w:tcBorders>
              <w:top w:val="single" w:color="auto" w:sz="4" w:space="0"/>
              <w:left w:val="nil"/>
              <w:bottom w:val="single" w:color="auto" w:sz="4" w:space="0"/>
              <w:right w:val="single" w:color="auto" w:sz="4" w:space="0"/>
            </w:tcBorders>
            <w:shd w:val="clear" w:color="auto" w:fill="auto"/>
            <w:vAlign w:val="center"/>
          </w:tcPr>
          <w:p w14:paraId="72B9E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含税单价（元）</w:t>
            </w:r>
          </w:p>
        </w:tc>
        <w:tc>
          <w:tcPr>
            <w:tcW w:w="1396" w:type="dxa"/>
            <w:tcBorders>
              <w:top w:val="single" w:color="auto" w:sz="4" w:space="0"/>
              <w:left w:val="nil"/>
              <w:bottom w:val="single" w:color="auto" w:sz="4" w:space="0"/>
              <w:right w:val="single" w:color="auto" w:sz="4" w:space="0"/>
            </w:tcBorders>
            <w:shd w:val="clear" w:color="auto" w:fill="auto"/>
            <w:vAlign w:val="center"/>
          </w:tcPr>
          <w:p w14:paraId="0461F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含税合价（元）</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495D2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p>
        </w:tc>
      </w:tr>
      <w:tr w14:paraId="62F5188A">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345637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35" w:type="dxa"/>
            <w:tcBorders>
              <w:top w:val="nil"/>
              <w:left w:val="nil"/>
              <w:bottom w:val="single" w:color="auto" w:sz="4" w:space="0"/>
              <w:right w:val="single" w:color="auto" w:sz="4" w:space="0"/>
            </w:tcBorders>
            <w:shd w:val="clear" w:color="auto" w:fill="auto"/>
            <w:vAlign w:val="center"/>
          </w:tcPr>
          <w:p w14:paraId="65A29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XQJ-P1-01-15-3</w:t>
            </w:r>
          </w:p>
        </w:tc>
        <w:tc>
          <w:tcPr>
            <w:tcW w:w="1985" w:type="dxa"/>
            <w:tcBorders>
              <w:top w:val="nil"/>
              <w:left w:val="nil"/>
              <w:bottom w:val="single" w:color="auto" w:sz="4" w:space="0"/>
              <w:right w:val="single" w:color="auto" w:sz="4" w:space="0"/>
            </w:tcBorders>
            <w:shd w:val="clear" w:color="auto" w:fill="auto"/>
            <w:vAlign w:val="center"/>
          </w:tcPr>
          <w:p w14:paraId="03A9C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B00B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0520A1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520</w:t>
            </w:r>
          </w:p>
        </w:tc>
        <w:tc>
          <w:tcPr>
            <w:tcW w:w="877" w:type="dxa"/>
            <w:tcBorders>
              <w:top w:val="nil"/>
              <w:left w:val="nil"/>
              <w:bottom w:val="single" w:color="auto" w:sz="4" w:space="0"/>
              <w:right w:val="single" w:color="auto" w:sz="4" w:space="0"/>
            </w:tcBorders>
            <w:shd w:val="clear" w:color="auto" w:fill="auto"/>
            <w:noWrap/>
            <w:vAlign w:val="center"/>
          </w:tcPr>
          <w:p w14:paraId="27D21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5CC0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02BFD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中间带隔板</w:t>
            </w:r>
          </w:p>
        </w:tc>
      </w:tr>
      <w:tr w14:paraId="76AB260B">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DA12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锌桥架（托盘）</w:t>
            </w:r>
          </w:p>
        </w:tc>
        <w:tc>
          <w:tcPr>
            <w:tcW w:w="1535" w:type="dxa"/>
            <w:tcBorders>
              <w:top w:val="nil"/>
              <w:left w:val="nil"/>
              <w:bottom w:val="single" w:color="auto" w:sz="4" w:space="0"/>
              <w:right w:val="single" w:color="auto" w:sz="4" w:space="0"/>
            </w:tcBorders>
            <w:shd w:val="clear" w:color="auto" w:fill="auto"/>
            <w:vAlign w:val="center"/>
          </w:tcPr>
          <w:p w14:paraId="3BA23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7A63D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F46D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242B3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61</w:t>
            </w:r>
          </w:p>
        </w:tc>
        <w:tc>
          <w:tcPr>
            <w:tcW w:w="877" w:type="dxa"/>
            <w:tcBorders>
              <w:top w:val="nil"/>
              <w:left w:val="nil"/>
              <w:bottom w:val="single" w:color="auto" w:sz="4" w:space="0"/>
              <w:right w:val="single" w:color="auto" w:sz="4" w:space="0"/>
            </w:tcBorders>
            <w:shd w:val="clear" w:color="auto" w:fill="auto"/>
            <w:noWrap/>
            <w:vAlign w:val="center"/>
          </w:tcPr>
          <w:p w14:paraId="2A5F9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0DC5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29FE85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0817847F">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11FAC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35" w:type="dxa"/>
            <w:tcBorders>
              <w:top w:val="nil"/>
              <w:left w:val="nil"/>
              <w:bottom w:val="single" w:color="auto" w:sz="4" w:space="0"/>
              <w:right w:val="single" w:color="auto" w:sz="4" w:space="0"/>
            </w:tcBorders>
            <w:shd w:val="clear" w:color="auto" w:fill="auto"/>
            <w:vAlign w:val="center"/>
          </w:tcPr>
          <w:p w14:paraId="60803B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5E26F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A7805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23E9C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1413</w:t>
            </w:r>
          </w:p>
        </w:tc>
        <w:tc>
          <w:tcPr>
            <w:tcW w:w="877" w:type="dxa"/>
            <w:tcBorders>
              <w:top w:val="nil"/>
              <w:left w:val="nil"/>
              <w:bottom w:val="single" w:color="auto" w:sz="4" w:space="0"/>
              <w:right w:val="single" w:color="auto" w:sz="4" w:space="0"/>
            </w:tcBorders>
            <w:shd w:val="clear" w:color="auto" w:fill="auto"/>
            <w:noWrap/>
            <w:vAlign w:val="center"/>
          </w:tcPr>
          <w:p w14:paraId="7AF857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027F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5FF28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CE11B5F">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7DE5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热</w:t>
            </w:r>
            <w:r>
              <w:rPr>
                <w:rFonts w:hint="default" w:ascii="Times New Roman" w:hAnsi="Times New Roman" w:cs="Times New Roman"/>
                <w:color w:val="000000"/>
                <w:kern w:val="0"/>
                <w:sz w:val="20"/>
                <w:szCs w:val="20"/>
                <w:lang w:eastAsia="zh-CN"/>
              </w:rPr>
              <w:t>浸</w:t>
            </w:r>
            <w:r>
              <w:rPr>
                <w:rFonts w:hint="default" w:ascii="Times New Roman" w:hAnsi="Times New Roman" w:cs="Times New Roman"/>
                <w:color w:val="000000"/>
                <w:kern w:val="0"/>
                <w:sz w:val="20"/>
                <w:szCs w:val="20"/>
              </w:rPr>
              <w:t>锌桥架（梯形）</w:t>
            </w:r>
          </w:p>
        </w:tc>
        <w:tc>
          <w:tcPr>
            <w:tcW w:w="1535" w:type="dxa"/>
            <w:tcBorders>
              <w:top w:val="nil"/>
              <w:left w:val="nil"/>
              <w:bottom w:val="single" w:color="auto" w:sz="4" w:space="0"/>
              <w:right w:val="single" w:color="auto" w:sz="4" w:space="0"/>
            </w:tcBorders>
            <w:shd w:val="clear" w:color="auto" w:fill="auto"/>
            <w:vAlign w:val="center"/>
          </w:tcPr>
          <w:p w14:paraId="44F5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XQJ-T1-01-15-8</w:t>
            </w:r>
          </w:p>
        </w:tc>
        <w:tc>
          <w:tcPr>
            <w:tcW w:w="1985" w:type="dxa"/>
            <w:tcBorders>
              <w:top w:val="nil"/>
              <w:left w:val="nil"/>
              <w:bottom w:val="single" w:color="auto" w:sz="4" w:space="0"/>
              <w:right w:val="single" w:color="auto" w:sz="4" w:space="0"/>
            </w:tcBorders>
            <w:shd w:val="clear" w:color="auto" w:fill="auto"/>
            <w:vAlign w:val="center"/>
          </w:tcPr>
          <w:p w14:paraId="3654D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F251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米</w:t>
            </w:r>
          </w:p>
        </w:tc>
        <w:tc>
          <w:tcPr>
            <w:tcW w:w="554" w:type="dxa"/>
            <w:tcBorders>
              <w:top w:val="nil"/>
              <w:left w:val="nil"/>
              <w:bottom w:val="single" w:color="auto" w:sz="4" w:space="0"/>
              <w:right w:val="single" w:color="auto" w:sz="4" w:space="0"/>
            </w:tcBorders>
            <w:shd w:val="clear" w:color="auto" w:fill="auto"/>
            <w:noWrap/>
            <w:vAlign w:val="center"/>
          </w:tcPr>
          <w:p w14:paraId="61754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16</w:t>
            </w:r>
          </w:p>
        </w:tc>
        <w:tc>
          <w:tcPr>
            <w:tcW w:w="877" w:type="dxa"/>
            <w:tcBorders>
              <w:top w:val="nil"/>
              <w:left w:val="nil"/>
              <w:bottom w:val="single" w:color="auto" w:sz="4" w:space="0"/>
              <w:right w:val="single" w:color="auto" w:sz="4" w:space="0"/>
            </w:tcBorders>
            <w:shd w:val="clear" w:color="auto" w:fill="auto"/>
            <w:noWrap/>
            <w:vAlign w:val="center"/>
          </w:tcPr>
          <w:p w14:paraId="76176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00AE7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39B72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配8米护罩即可</w:t>
            </w:r>
          </w:p>
        </w:tc>
      </w:tr>
      <w:tr w14:paraId="1380B9D4">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7333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水平托盘90°弯头</w:t>
            </w:r>
          </w:p>
        </w:tc>
        <w:tc>
          <w:tcPr>
            <w:tcW w:w="1535" w:type="dxa"/>
            <w:tcBorders>
              <w:top w:val="nil"/>
              <w:left w:val="nil"/>
              <w:bottom w:val="single" w:color="auto" w:sz="4" w:space="0"/>
              <w:right w:val="single" w:color="auto" w:sz="4" w:space="0"/>
            </w:tcBorders>
            <w:shd w:val="clear" w:color="auto" w:fill="auto"/>
            <w:vAlign w:val="center"/>
          </w:tcPr>
          <w:p w14:paraId="0677A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69387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46B699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1111A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51016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893E9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48C20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EFD7277">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39B90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水平梯形90°弯头</w:t>
            </w:r>
          </w:p>
        </w:tc>
        <w:tc>
          <w:tcPr>
            <w:tcW w:w="1535" w:type="dxa"/>
            <w:tcBorders>
              <w:top w:val="nil"/>
              <w:left w:val="nil"/>
              <w:bottom w:val="single" w:color="auto" w:sz="4" w:space="0"/>
              <w:right w:val="single" w:color="auto" w:sz="4" w:space="0"/>
            </w:tcBorders>
            <w:shd w:val="clear" w:color="auto" w:fill="auto"/>
            <w:vAlign w:val="center"/>
          </w:tcPr>
          <w:p w14:paraId="67F54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68B9E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4E149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0AC3E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23</w:t>
            </w:r>
          </w:p>
        </w:tc>
        <w:tc>
          <w:tcPr>
            <w:tcW w:w="877" w:type="dxa"/>
            <w:tcBorders>
              <w:top w:val="nil"/>
              <w:left w:val="nil"/>
              <w:bottom w:val="single" w:color="auto" w:sz="4" w:space="0"/>
              <w:right w:val="single" w:color="auto" w:sz="4" w:space="0"/>
            </w:tcBorders>
            <w:shd w:val="clear" w:color="auto" w:fill="auto"/>
            <w:noWrap/>
            <w:vAlign w:val="center"/>
          </w:tcPr>
          <w:p w14:paraId="5F0C0F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6E1EF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0A5BD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1973BAE">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7B7A1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水平90°弯头</w:t>
            </w:r>
          </w:p>
        </w:tc>
        <w:tc>
          <w:tcPr>
            <w:tcW w:w="1535" w:type="dxa"/>
            <w:tcBorders>
              <w:top w:val="nil"/>
              <w:left w:val="nil"/>
              <w:bottom w:val="single" w:color="auto" w:sz="4" w:space="0"/>
              <w:right w:val="single" w:color="auto" w:sz="4" w:space="0"/>
            </w:tcBorders>
            <w:shd w:val="clear" w:color="auto" w:fill="auto"/>
            <w:vAlign w:val="center"/>
          </w:tcPr>
          <w:p w14:paraId="25D5AC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XQJ-T1-01-15-3</w:t>
            </w:r>
          </w:p>
        </w:tc>
        <w:tc>
          <w:tcPr>
            <w:tcW w:w="1985" w:type="dxa"/>
            <w:tcBorders>
              <w:top w:val="nil"/>
              <w:left w:val="nil"/>
              <w:bottom w:val="single" w:color="auto" w:sz="4" w:space="0"/>
              <w:right w:val="single" w:color="auto" w:sz="4" w:space="0"/>
            </w:tcBorders>
            <w:shd w:val="clear" w:color="auto" w:fill="auto"/>
            <w:vAlign w:val="center"/>
          </w:tcPr>
          <w:p w14:paraId="39F65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63644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18774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84</w:t>
            </w:r>
          </w:p>
        </w:tc>
        <w:tc>
          <w:tcPr>
            <w:tcW w:w="877" w:type="dxa"/>
            <w:tcBorders>
              <w:top w:val="nil"/>
              <w:left w:val="nil"/>
              <w:bottom w:val="single" w:color="auto" w:sz="4" w:space="0"/>
              <w:right w:val="single" w:color="auto" w:sz="4" w:space="0"/>
            </w:tcBorders>
            <w:shd w:val="clear" w:color="auto" w:fill="auto"/>
            <w:vAlign w:val="center"/>
          </w:tcPr>
          <w:p w14:paraId="2A9DB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6433B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6AD37D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（现场定角度）</w:t>
            </w:r>
          </w:p>
        </w:tc>
      </w:tr>
      <w:tr w14:paraId="2FC95389">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0CA3F9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梯形水平三通</w:t>
            </w:r>
          </w:p>
        </w:tc>
        <w:tc>
          <w:tcPr>
            <w:tcW w:w="1535" w:type="dxa"/>
            <w:tcBorders>
              <w:top w:val="nil"/>
              <w:left w:val="nil"/>
              <w:bottom w:val="single" w:color="auto" w:sz="4" w:space="0"/>
              <w:right w:val="single" w:color="auto" w:sz="4" w:space="0"/>
            </w:tcBorders>
            <w:shd w:val="clear" w:color="auto" w:fill="auto"/>
            <w:vAlign w:val="center"/>
          </w:tcPr>
          <w:p w14:paraId="5AC4DF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0156E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06F774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1CFA0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877" w:type="dxa"/>
            <w:tcBorders>
              <w:top w:val="nil"/>
              <w:left w:val="nil"/>
              <w:bottom w:val="single" w:color="auto" w:sz="4" w:space="0"/>
              <w:right w:val="single" w:color="auto" w:sz="4" w:space="0"/>
            </w:tcBorders>
            <w:shd w:val="clear" w:color="auto" w:fill="auto"/>
            <w:vAlign w:val="center"/>
          </w:tcPr>
          <w:p w14:paraId="08874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2D883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1E0E3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4661705">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2D3F3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梯形垂直90°弯头</w:t>
            </w:r>
          </w:p>
        </w:tc>
        <w:tc>
          <w:tcPr>
            <w:tcW w:w="1535" w:type="dxa"/>
            <w:tcBorders>
              <w:top w:val="nil"/>
              <w:left w:val="nil"/>
              <w:bottom w:val="single" w:color="auto" w:sz="4" w:space="0"/>
              <w:right w:val="single" w:color="auto" w:sz="4" w:space="0"/>
            </w:tcBorders>
            <w:shd w:val="clear" w:color="auto" w:fill="auto"/>
            <w:vAlign w:val="center"/>
          </w:tcPr>
          <w:p w14:paraId="74573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XQJ-T1-01-15-5</w:t>
            </w:r>
          </w:p>
        </w:tc>
        <w:tc>
          <w:tcPr>
            <w:tcW w:w="1985" w:type="dxa"/>
            <w:tcBorders>
              <w:top w:val="nil"/>
              <w:left w:val="nil"/>
              <w:bottom w:val="single" w:color="auto" w:sz="4" w:space="0"/>
              <w:right w:val="single" w:color="auto" w:sz="4" w:space="0"/>
            </w:tcBorders>
            <w:shd w:val="clear" w:color="auto" w:fill="auto"/>
            <w:vAlign w:val="center"/>
          </w:tcPr>
          <w:p w14:paraId="18CE1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3A4166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4ED84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77" w:type="dxa"/>
            <w:tcBorders>
              <w:top w:val="nil"/>
              <w:left w:val="nil"/>
              <w:bottom w:val="single" w:color="auto" w:sz="4" w:space="0"/>
              <w:right w:val="single" w:color="auto" w:sz="4" w:space="0"/>
            </w:tcBorders>
            <w:shd w:val="clear" w:color="auto" w:fill="auto"/>
            <w:vAlign w:val="center"/>
          </w:tcPr>
          <w:p w14:paraId="7D6B81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62C48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6882E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4DFA0EB">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4FDC1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托盘垂直90°弯头</w:t>
            </w:r>
          </w:p>
        </w:tc>
        <w:tc>
          <w:tcPr>
            <w:tcW w:w="1535" w:type="dxa"/>
            <w:tcBorders>
              <w:top w:val="nil"/>
              <w:left w:val="nil"/>
              <w:bottom w:val="single" w:color="auto" w:sz="4" w:space="0"/>
              <w:right w:val="single" w:color="auto" w:sz="4" w:space="0"/>
            </w:tcBorders>
            <w:shd w:val="clear" w:color="auto" w:fill="auto"/>
            <w:vAlign w:val="center"/>
          </w:tcPr>
          <w:p w14:paraId="0749B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XQJ-P1-01-15-5</w:t>
            </w:r>
          </w:p>
        </w:tc>
        <w:tc>
          <w:tcPr>
            <w:tcW w:w="1985" w:type="dxa"/>
            <w:tcBorders>
              <w:top w:val="nil"/>
              <w:left w:val="nil"/>
              <w:bottom w:val="single" w:color="auto" w:sz="4" w:space="0"/>
              <w:right w:val="single" w:color="auto" w:sz="4" w:space="0"/>
            </w:tcBorders>
            <w:shd w:val="clear" w:color="auto" w:fill="auto"/>
            <w:vAlign w:val="center"/>
          </w:tcPr>
          <w:p w14:paraId="04941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500×150mm、厚2mm含护罩、连接件等</w:t>
            </w:r>
          </w:p>
        </w:tc>
        <w:tc>
          <w:tcPr>
            <w:tcW w:w="495" w:type="dxa"/>
            <w:tcBorders>
              <w:top w:val="nil"/>
              <w:left w:val="nil"/>
              <w:bottom w:val="single" w:color="auto" w:sz="4" w:space="0"/>
              <w:right w:val="single" w:color="auto" w:sz="4" w:space="0"/>
            </w:tcBorders>
            <w:shd w:val="clear" w:color="auto" w:fill="auto"/>
            <w:vAlign w:val="center"/>
          </w:tcPr>
          <w:p w14:paraId="425A37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vAlign w:val="center"/>
          </w:tcPr>
          <w:p w14:paraId="7BF3A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877" w:type="dxa"/>
            <w:tcBorders>
              <w:top w:val="nil"/>
              <w:left w:val="nil"/>
              <w:bottom w:val="single" w:color="auto" w:sz="4" w:space="0"/>
              <w:right w:val="single" w:color="auto" w:sz="4" w:space="0"/>
            </w:tcBorders>
            <w:shd w:val="clear" w:color="auto" w:fill="auto"/>
            <w:vAlign w:val="center"/>
          </w:tcPr>
          <w:p w14:paraId="7B2E0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23EAA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10843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586CAA97">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4618B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吸顶角钢立柱</w:t>
            </w:r>
          </w:p>
        </w:tc>
        <w:tc>
          <w:tcPr>
            <w:tcW w:w="1535" w:type="dxa"/>
            <w:tcBorders>
              <w:top w:val="nil"/>
              <w:left w:val="nil"/>
              <w:bottom w:val="single" w:color="auto" w:sz="4" w:space="0"/>
              <w:right w:val="single" w:color="auto" w:sz="4" w:space="0"/>
            </w:tcBorders>
            <w:shd w:val="clear" w:color="auto" w:fill="auto"/>
            <w:vAlign w:val="center"/>
          </w:tcPr>
          <w:p w14:paraId="00E18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XQJ-H-01D-1000</w:t>
            </w:r>
          </w:p>
        </w:tc>
        <w:tc>
          <w:tcPr>
            <w:tcW w:w="1985" w:type="dxa"/>
            <w:tcBorders>
              <w:top w:val="nil"/>
              <w:left w:val="nil"/>
              <w:bottom w:val="single" w:color="auto" w:sz="4" w:space="0"/>
              <w:right w:val="single" w:color="auto" w:sz="4" w:space="0"/>
            </w:tcBorders>
            <w:shd w:val="clear" w:color="auto" w:fill="auto"/>
            <w:vAlign w:val="center"/>
          </w:tcPr>
          <w:p w14:paraId="775B0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1B2F0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w:t>
            </w:r>
          </w:p>
        </w:tc>
        <w:tc>
          <w:tcPr>
            <w:tcW w:w="554" w:type="dxa"/>
            <w:tcBorders>
              <w:top w:val="nil"/>
              <w:left w:val="nil"/>
              <w:bottom w:val="single" w:color="auto" w:sz="4" w:space="0"/>
              <w:right w:val="single" w:color="auto" w:sz="4" w:space="0"/>
            </w:tcBorders>
            <w:shd w:val="clear" w:color="auto" w:fill="auto"/>
            <w:vAlign w:val="center"/>
          </w:tcPr>
          <w:p w14:paraId="04F66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w:t>
            </w:r>
          </w:p>
        </w:tc>
        <w:tc>
          <w:tcPr>
            <w:tcW w:w="877" w:type="dxa"/>
            <w:tcBorders>
              <w:top w:val="nil"/>
              <w:left w:val="nil"/>
              <w:bottom w:val="single" w:color="auto" w:sz="4" w:space="0"/>
              <w:right w:val="single" w:color="auto" w:sz="4" w:space="0"/>
            </w:tcBorders>
            <w:shd w:val="clear" w:color="auto" w:fill="auto"/>
            <w:vAlign w:val="center"/>
          </w:tcPr>
          <w:p w14:paraId="0879C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35A1E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5C63D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20个左，20个右</w:t>
            </w:r>
          </w:p>
        </w:tc>
      </w:tr>
      <w:tr w14:paraId="488B231C">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01462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立柱</w:t>
            </w:r>
          </w:p>
        </w:tc>
        <w:tc>
          <w:tcPr>
            <w:tcW w:w="1535" w:type="dxa"/>
            <w:tcBorders>
              <w:top w:val="nil"/>
              <w:left w:val="nil"/>
              <w:bottom w:val="single" w:color="auto" w:sz="4" w:space="0"/>
              <w:right w:val="single" w:color="auto" w:sz="4" w:space="0"/>
            </w:tcBorders>
            <w:shd w:val="clear" w:color="auto" w:fill="auto"/>
            <w:vAlign w:val="center"/>
          </w:tcPr>
          <w:p w14:paraId="70B4A6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XQJ-H-01D-900</w:t>
            </w:r>
          </w:p>
        </w:tc>
        <w:tc>
          <w:tcPr>
            <w:tcW w:w="1985" w:type="dxa"/>
            <w:tcBorders>
              <w:top w:val="nil"/>
              <w:left w:val="nil"/>
              <w:bottom w:val="single" w:color="auto" w:sz="4" w:space="0"/>
              <w:right w:val="single" w:color="auto" w:sz="4" w:space="0"/>
            </w:tcBorders>
            <w:shd w:val="clear" w:color="auto" w:fill="auto"/>
            <w:vAlign w:val="center"/>
          </w:tcPr>
          <w:p w14:paraId="2523E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6D788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32658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308</w:t>
            </w:r>
          </w:p>
        </w:tc>
        <w:tc>
          <w:tcPr>
            <w:tcW w:w="877" w:type="dxa"/>
            <w:tcBorders>
              <w:top w:val="nil"/>
              <w:left w:val="nil"/>
              <w:bottom w:val="single" w:color="auto" w:sz="4" w:space="0"/>
              <w:right w:val="single" w:color="auto" w:sz="4" w:space="0"/>
            </w:tcBorders>
            <w:shd w:val="clear" w:color="auto" w:fill="auto"/>
            <w:noWrap/>
            <w:vAlign w:val="center"/>
          </w:tcPr>
          <w:p w14:paraId="2F05A2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74477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12EE2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用槽钢</w:t>
            </w:r>
          </w:p>
        </w:tc>
      </w:tr>
      <w:tr w14:paraId="49C51D2E">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152A1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0386C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85" w:type="dxa"/>
            <w:tcBorders>
              <w:top w:val="nil"/>
              <w:left w:val="nil"/>
              <w:bottom w:val="single" w:color="auto" w:sz="4" w:space="0"/>
              <w:right w:val="single" w:color="auto" w:sz="4" w:space="0"/>
            </w:tcBorders>
            <w:shd w:val="clear" w:color="auto" w:fill="auto"/>
            <w:vAlign w:val="center"/>
          </w:tcPr>
          <w:p w14:paraId="467ED3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04DEE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13726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230CF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149701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76283A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7C078E0">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C5F11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2DA5A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XQJ-TB-03-350</w:t>
            </w:r>
          </w:p>
        </w:tc>
        <w:tc>
          <w:tcPr>
            <w:tcW w:w="1985" w:type="dxa"/>
            <w:tcBorders>
              <w:top w:val="nil"/>
              <w:left w:val="nil"/>
              <w:bottom w:val="single" w:color="auto" w:sz="4" w:space="0"/>
              <w:right w:val="single" w:color="auto" w:sz="4" w:space="0"/>
            </w:tcBorders>
            <w:shd w:val="clear" w:color="auto" w:fill="auto"/>
            <w:vAlign w:val="center"/>
          </w:tcPr>
          <w:p w14:paraId="0DCDC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3FE65C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7C3D4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420</w:t>
            </w:r>
          </w:p>
        </w:tc>
        <w:tc>
          <w:tcPr>
            <w:tcW w:w="877" w:type="dxa"/>
            <w:tcBorders>
              <w:top w:val="nil"/>
              <w:left w:val="nil"/>
              <w:bottom w:val="single" w:color="auto" w:sz="4" w:space="0"/>
              <w:right w:val="single" w:color="auto" w:sz="4" w:space="0"/>
            </w:tcBorders>
            <w:shd w:val="clear" w:color="auto" w:fill="auto"/>
            <w:noWrap/>
            <w:vAlign w:val="center"/>
          </w:tcPr>
          <w:p w14:paraId="51DB6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6313C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65883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7EC6523">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4A12B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6AFC67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XQJ-TB-03-550</w:t>
            </w:r>
          </w:p>
        </w:tc>
        <w:tc>
          <w:tcPr>
            <w:tcW w:w="1985" w:type="dxa"/>
            <w:tcBorders>
              <w:top w:val="nil"/>
              <w:left w:val="nil"/>
              <w:bottom w:val="single" w:color="auto" w:sz="4" w:space="0"/>
              <w:right w:val="single" w:color="auto" w:sz="4" w:space="0"/>
            </w:tcBorders>
            <w:shd w:val="clear" w:color="auto" w:fill="auto"/>
            <w:vAlign w:val="center"/>
          </w:tcPr>
          <w:p w14:paraId="6304E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5BDF4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3461B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908</w:t>
            </w:r>
          </w:p>
        </w:tc>
        <w:tc>
          <w:tcPr>
            <w:tcW w:w="877" w:type="dxa"/>
            <w:tcBorders>
              <w:top w:val="nil"/>
              <w:left w:val="nil"/>
              <w:bottom w:val="single" w:color="auto" w:sz="4" w:space="0"/>
              <w:right w:val="single" w:color="auto" w:sz="4" w:space="0"/>
            </w:tcBorders>
            <w:shd w:val="clear" w:color="auto" w:fill="auto"/>
            <w:noWrap/>
            <w:vAlign w:val="center"/>
          </w:tcPr>
          <w:p w14:paraId="66D629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05E70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4D40A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6E94D156">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8661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横担托臂</w:t>
            </w:r>
          </w:p>
        </w:tc>
        <w:tc>
          <w:tcPr>
            <w:tcW w:w="1535" w:type="dxa"/>
            <w:tcBorders>
              <w:top w:val="nil"/>
              <w:left w:val="nil"/>
              <w:bottom w:val="single" w:color="auto" w:sz="4" w:space="0"/>
              <w:right w:val="single" w:color="auto" w:sz="4" w:space="0"/>
            </w:tcBorders>
            <w:shd w:val="clear" w:color="auto" w:fill="auto"/>
            <w:vAlign w:val="center"/>
          </w:tcPr>
          <w:p w14:paraId="09D8E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85" w:type="dxa"/>
            <w:tcBorders>
              <w:top w:val="nil"/>
              <w:left w:val="nil"/>
              <w:bottom w:val="single" w:color="auto" w:sz="4" w:space="0"/>
              <w:right w:val="single" w:color="auto" w:sz="4" w:space="0"/>
            </w:tcBorders>
            <w:shd w:val="clear" w:color="auto" w:fill="auto"/>
            <w:vAlign w:val="center"/>
          </w:tcPr>
          <w:p w14:paraId="72729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369F9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425D4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60</w:t>
            </w:r>
          </w:p>
        </w:tc>
        <w:tc>
          <w:tcPr>
            <w:tcW w:w="877" w:type="dxa"/>
            <w:tcBorders>
              <w:top w:val="nil"/>
              <w:left w:val="nil"/>
              <w:bottom w:val="single" w:color="auto" w:sz="4" w:space="0"/>
              <w:right w:val="single" w:color="auto" w:sz="4" w:space="0"/>
            </w:tcBorders>
            <w:shd w:val="clear" w:color="auto" w:fill="auto"/>
            <w:noWrap/>
            <w:vAlign w:val="center"/>
          </w:tcPr>
          <w:p w14:paraId="43233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0070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1983BE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FF0000"/>
                <w:kern w:val="0"/>
                <w:sz w:val="20"/>
                <w:szCs w:val="20"/>
              </w:rPr>
            </w:pPr>
            <w:r>
              <w:rPr>
                <w:rFonts w:hint="default" w:ascii="Times New Roman" w:hAnsi="Times New Roman" w:cs="Times New Roman"/>
                <w:color w:val="FF0000"/>
                <w:kern w:val="0"/>
                <w:sz w:val="20"/>
                <w:szCs w:val="20"/>
              </w:rPr>
              <w:t>用角铁</w:t>
            </w:r>
          </w:p>
        </w:tc>
      </w:tr>
      <w:tr w14:paraId="69E04897">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77DA7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667D9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XQJ-TB-03-700</w:t>
            </w:r>
          </w:p>
        </w:tc>
        <w:tc>
          <w:tcPr>
            <w:tcW w:w="1985" w:type="dxa"/>
            <w:tcBorders>
              <w:top w:val="nil"/>
              <w:left w:val="nil"/>
              <w:bottom w:val="single" w:color="auto" w:sz="4" w:space="0"/>
              <w:right w:val="single" w:color="auto" w:sz="4" w:space="0"/>
            </w:tcBorders>
            <w:shd w:val="clear" w:color="auto" w:fill="auto"/>
            <w:vAlign w:val="center"/>
          </w:tcPr>
          <w:p w14:paraId="4E31E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52DF7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699D0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18</w:t>
            </w:r>
          </w:p>
        </w:tc>
        <w:tc>
          <w:tcPr>
            <w:tcW w:w="877" w:type="dxa"/>
            <w:tcBorders>
              <w:top w:val="nil"/>
              <w:left w:val="nil"/>
              <w:bottom w:val="single" w:color="auto" w:sz="4" w:space="0"/>
              <w:right w:val="single" w:color="auto" w:sz="4" w:space="0"/>
            </w:tcBorders>
            <w:shd w:val="clear" w:color="auto" w:fill="auto"/>
            <w:noWrap/>
            <w:vAlign w:val="center"/>
          </w:tcPr>
          <w:p w14:paraId="0CABE0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54568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0318B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7C44A687">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2F88F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62364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XQJ-TB-04-500</w:t>
            </w:r>
          </w:p>
        </w:tc>
        <w:tc>
          <w:tcPr>
            <w:tcW w:w="1985" w:type="dxa"/>
            <w:tcBorders>
              <w:top w:val="nil"/>
              <w:left w:val="nil"/>
              <w:bottom w:val="single" w:color="auto" w:sz="4" w:space="0"/>
              <w:right w:val="single" w:color="auto" w:sz="4" w:space="0"/>
            </w:tcBorders>
            <w:shd w:val="clear" w:color="auto" w:fill="auto"/>
            <w:vAlign w:val="center"/>
          </w:tcPr>
          <w:p w14:paraId="7B8C9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3C863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66CFE1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877" w:type="dxa"/>
            <w:tcBorders>
              <w:top w:val="nil"/>
              <w:left w:val="nil"/>
              <w:bottom w:val="single" w:color="auto" w:sz="4" w:space="0"/>
              <w:right w:val="single" w:color="auto" w:sz="4" w:space="0"/>
            </w:tcBorders>
            <w:shd w:val="clear" w:color="auto" w:fill="auto"/>
            <w:noWrap/>
            <w:vAlign w:val="center"/>
          </w:tcPr>
          <w:p w14:paraId="3AB46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44118E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vAlign w:val="center"/>
          </w:tcPr>
          <w:p w14:paraId="6E205F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155D5406">
        <w:tblPrEx>
          <w:tblCellMar>
            <w:top w:w="0" w:type="dxa"/>
            <w:left w:w="23" w:type="dxa"/>
            <w:bottom w:w="0" w:type="dxa"/>
            <w:right w:w="23" w:type="dxa"/>
          </w:tblCellMar>
        </w:tblPrEx>
        <w:trPr>
          <w:trHeight w:val="425" w:hRule="atLeast"/>
          <w:jc w:val="center"/>
        </w:trPr>
        <w:tc>
          <w:tcPr>
            <w:tcW w:w="1377" w:type="dxa"/>
            <w:tcBorders>
              <w:top w:val="nil"/>
              <w:left w:val="single" w:color="auto" w:sz="4" w:space="0"/>
              <w:bottom w:val="single" w:color="auto" w:sz="4" w:space="0"/>
              <w:right w:val="single" w:color="auto" w:sz="4" w:space="0"/>
            </w:tcBorders>
            <w:shd w:val="clear" w:color="auto" w:fill="auto"/>
            <w:vAlign w:val="center"/>
          </w:tcPr>
          <w:p w14:paraId="6F83D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托臂</w:t>
            </w:r>
          </w:p>
        </w:tc>
        <w:tc>
          <w:tcPr>
            <w:tcW w:w="1535" w:type="dxa"/>
            <w:tcBorders>
              <w:top w:val="nil"/>
              <w:left w:val="nil"/>
              <w:bottom w:val="single" w:color="auto" w:sz="4" w:space="0"/>
              <w:right w:val="single" w:color="auto" w:sz="4" w:space="0"/>
            </w:tcBorders>
            <w:shd w:val="clear" w:color="auto" w:fill="auto"/>
            <w:vAlign w:val="center"/>
          </w:tcPr>
          <w:p w14:paraId="655AE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XQJ-TB-04-800</w:t>
            </w:r>
          </w:p>
        </w:tc>
        <w:tc>
          <w:tcPr>
            <w:tcW w:w="1985" w:type="dxa"/>
            <w:tcBorders>
              <w:top w:val="nil"/>
              <w:left w:val="nil"/>
              <w:bottom w:val="single" w:color="auto" w:sz="4" w:space="0"/>
              <w:right w:val="single" w:color="auto" w:sz="4" w:space="0"/>
            </w:tcBorders>
            <w:shd w:val="clear" w:color="auto" w:fill="auto"/>
            <w:vAlign w:val="center"/>
          </w:tcPr>
          <w:p w14:paraId="24496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495" w:type="dxa"/>
            <w:tcBorders>
              <w:top w:val="nil"/>
              <w:left w:val="nil"/>
              <w:bottom w:val="single" w:color="auto" w:sz="4" w:space="0"/>
              <w:right w:val="single" w:color="auto" w:sz="4" w:space="0"/>
            </w:tcBorders>
            <w:shd w:val="clear" w:color="auto" w:fill="auto"/>
            <w:vAlign w:val="center"/>
          </w:tcPr>
          <w:p w14:paraId="73772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个</w:t>
            </w:r>
          </w:p>
        </w:tc>
        <w:tc>
          <w:tcPr>
            <w:tcW w:w="554" w:type="dxa"/>
            <w:tcBorders>
              <w:top w:val="nil"/>
              <w:left w:val="nil"/>
              <w:bottom w:val="single" w:color="auto" w:sz="4" w:space="0"/>
              <w:right w:val="single" w:color="auto" w:sz="4" w:space="0"/>
            </w:tcBorders>
            <w:shd w:val="clear" w:color="auto" w:fill="auto"/>
            <w:noWrap/>
            <w:vAlign w:val="center"/>
          </w:tcPr>
          <w:p w14:paraId="1B8521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877" w:type="dxa"/>
            <w:tcBorders>
              <w:top w:val="nil"/>
              <w:left w:val="nil"/>
              <w:bottom w:val="single" w:color="auto" w:sz="4" w:space="0"/>
              <w:right w:val="single" w:color="auto" w:sz="4" w:space="0"/>
            </w:tcBorders>
            <w:shd w:val="clear" w:color="auto" w:fill="auto"/>
            <w:noWrap/>
            <w:vAlign w:val="center"/>
          </w:tcPr>
          <w:p w14:paraId="6FBCE1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c>
          <w:tcPr>
            <w:tcW w:w="1396" w:type="dxa"/>
            <w:tcBorders>
              <w:top w:val="nil"/>
              <w:left w:val="nil"/>
              <w:bottom w:val="single" w:color="auto" w:sz="4" w:space="0"/>
              <w:right w:val="single" w:color="auto" w:sz="4" w:space="0"/>
            </w:tcBorders>
            <w:shd w:val="clear" w:color="auto" w:fill="auto"/>
            <w:noWrap/>
            <w:vAlign w:val="center"/>
          </w:tcPr>
          <w:p w14:paraId="0B1855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noWrap/>
            <w:vAlign w:val="center"/>
          </w:tcPr>
          <w:p w14:paraId="34F6E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32EE87C4">
        <w:tblPrEx>
          <w:tblCellMar>
            <w:top w:w="0" w:type="dxa"/>
            <w:left w:w="23" w:type="dxa"/>
            <w:bottom w:w="0" w:type="dxa"/>
            <w:right w:w="23" w:type="dxa"/>
          </w:tblCellMar>
        </w:tblPrEx>
        <w:trPr>
          <w:trHeight w:val="425" w:hRule="atLeast"/>
          <w:jc w:val="center"/>
        </w:trPr>
        <w:tc>
          <w:tcPr>
            <w:tcW w:w="6823"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35F47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合计（人民币大写）：</w:t>
            </w:r>
          </w:p>
        </w:tc>
        <w:tc>
          <w:tcPr>
            <w:tcW w:w="1396" w:type="dxa"/>
            <w:tcBorders>
              <w:top w:val="nil"/>
              <w:left w:val="nil"/>
              <w:bottom w:val="single" w:color="auto" w:sz="4" w:space="0"/>
              <w:right w:val="single" w:color="auto" w:sz="4" w:space="0"/>
            </w:tcBorders>
            <w:shd w:val="clear" w:color="auto" w:fill="auto"/>
            <w:noWrap/>
            <w:vAlign w:val="center"/>
          </w:tcPr>
          <w:p w14:paraId="29D27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0</w:t>
            </w:r>
          </w:p>
        </w:tc>
        <w:tc>
          <w:tcPr>
            <w:tcW w:w="1397" w:type="dxa"/>
            <w:tcBorders>
              <w:top w:val="nil"/>
              <w:left w:val="nil"/>
              <w:bottom w:val="single" w:color="auto" w:sz="4" w:space="0"/>
              <w:right w:val="single" w:color="auto" w:sz="4" w:space="0"/>
            </w:tcBorders>
            <w:shd w:val="clear" w:color="auto" w:fill="auto"/>
            <w:noWrap/>
            <w:vAlign w:val="center"/>
          </w:tcPr>
          <w:p w14:paraId="61BE5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0"/>
                <w:szCs w:val="20"/>
                <w:lang w:eastAsia="zh-CN"/>
              </w:rPr>
            </w:pPr>
          </w:p>
        </w:tc>
      </w:tr>
      <w:tr w14:paraId="2F900A80">
        <w:tblPrEx>
          <w:tblCellMar>
            <w:top w:w="0" w:type="dxa"/>
            <w:left w:w="23" w:type="dxa"/>
            <w:bottom w:w="0" w:type="dxa"/>
            <w:right w:w="23" w:type="dxa"/>
          </w:tblCellMar>
        </w:tblPrEx>
        <w:trPr>
          <w:trHeight w:val="425" w:hRule="atLeast"/>
          <w:jc w:val="center"/>
        </w:trPr>
        <w:tc>
          <w:tcPr>
            <w:tcW w:w="96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331D1E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宋体" w:cs="Times New Roman"/>
                <w:color w:val="000000"/>
                <w:kern w:val="0"/>
                <w:sz w:val="20"/>
                <w:szCs w:val="20"/>
                <w:lang w:eastAsia="zh-CN"/>
              </w:rPr>
            </w:pPr>
            <w:r>
              <w:rPr>
                <w:rFonts w:hint="eastAsia" w:ascii="宋体" w:hAnsi="宋体" w:eastAsia="宋体" w:cs="宋体"/>
                <w:i w:val="0"/>
                <w:iCs w:val="0"/>
                <w:caps w:val="0"/>
                <w:color w:val="000000"/>
                <w:spacing w:val="0"/>
                <w:sz w:val="20"/>
                <w:szCs w:val="20"/>
              </w:rPr>
              <w:t>以上材料的</w:t>
            </w:r>
            <w:bookmarkStart w:id="11" w:name="_GoBack"/>
            <w:bookmarkEnd w:id="11"/>
            <w:r>
              <w:rPr>
                <w:rFonts w:hint="eastAsia" w:ascii="宋体" w:hAnsi="宋体" w:cs="宋体"/>
                <w:color w:val="000000"/>
                <w:kern w:val="0"/>
                <w:sz w:val="20"/>
                <w:szCs w:val="20"/>
              </w:rPr>
              <w:t>材质为热浸锌，</w:t>
            </w:r>
            <w:r>
              <w:rPr>
                <w:rFonts w:hint="eastAsia" w:ascii="宋体" w:hAnsi="宋体" w:cs="宋体"/>
                <w:color w:val="000000"/>
                <w:kern w:val="0"/>
                <w:sz w:val="20"/>
                <w:szCs w:val="20"/>
                <w:lang w:eastAsia="zh-CN"/>
              </w:rPr>
              <w:t>槽体和护罩厚度均为</w:t>
            </w:r>
            <w:r>
              <w:rPr>
                <w:rFonts w:hint="eastAsia" w:ascii="宋体" w:hAnsi="宋体" w:cs="宋体"/>
                <w:color w:val="000000"/>
                <w:kern w:val="0"/>
                <w:sz w:val="20"/>
                <w:szCs w:val="20"/>
                <w:lang w:val="en-US" w:eastAsia="zh-CN"/>
              </w:rPr>
              <w:t>2mm,</w:t>
            </w:r>
            <w:r>
              <w:rPr>
                <w:rFonts w:hint="eastAsia" w:ascii="宋体" w:hAnsi="宋体" w:cs="宋体"/>
                <w:color w:val="000000"/>
                <w:kern w:val="0"/>
                <w:sz w:val="20"/>
                <w:szCs w:val="20"/>
              </w:rPr>
              <w:t>配接地编织带，配桥架螺丝，配搭扣，配桥架连接板（详细见桥架明细）。</w:t>
            </w:r>
          </w:p>
        </w:tc>
      </w:tr>
    </w:tbl>
    <w:p w14:paraId="63C7F612">
      <w:pPr>
        <w:pStyle w:val="2"/>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以上</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一</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二</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项含税报价合计</w:t>
      </w:r>
      <w:r>
        <w:rPr>
          <w:rFonts w:hint="eastAsia" w:ascii="宋体" w:hAnsi="宋体" w:cs="宋体"/>
          <w:b/>
          <w:color w:val="000000" w:themeColor="text1"/>
          <w:kern w:val="0"/>
          <w:sz w:val="21"/>
          <w:szCs w:val="21"/>
          <w14:textFill>
            <w14:solidFill>
              <w14:schemeClr w14:val="tx1"/>
            </w14:solidFill>
          </w14:textFill>
        </w:rPr>
        <w:t>（人民币大写）</w:t>
      </w:r>
      <w:r>
        <w:rPr>
          <w:rFonts w:hint="eastAsia" w:ascii="宋体" w:hAnsi="宋体" w:cs="宋体"/>
          <w:b/>
          <w:color w:val="000000" w:themeColor="text1"/>
          <w:kern w:val="0"/>
          <w:sz w:val="21"/>
          <w:szCs w:val="21"/>
          <w:u w:val="single"/>
          <w14:textFill>
            <w14:solidFill>
              <w14:schemeClr w14:val="tx1"/>
            </w14:solidFill>
          </w14:textFill>
        </w:rPr>
        <w:t xml:space="preserve">                    </w:t>
      </w:r>
      <w:r>
        <w:rPr>
          <w:rFonts w:hint="eastAsia" w:ascii="宋体" w:hAnsi="宋体" w:cs="宋体"/>
          <w:b/>
          <w:color w:val="000000" w:themeColor="text1"/>
          <w:kern w:val="0"/>
          <w:sz w:val="21"/>
          <w:szCs w:val="21"/>
          <w14:textFill>
            <w14:solidFill>
              <w14:schemeClr w14:val="tx1"/>
            </w14:solidFill>
          </w14:textFill>
        </w:rPr>
        <w:t>（￥</w:t>
      </w:r>
      <w:r>
        <w:rPr>
          <w:rFonts w:hint="eastAsia" w:ascii="宋体" w:hAnsi="宋体" w:cs="宋体"/>
          <w:b/>
          <w:color w:val="000000" w:themeColor="text1"/>
          <w:kern w:val="0"/>
          <w:sz w:val="21"/>
          <w:szCs w:val="21"/>
          <w:u w:val="single"/>
          <w14:textFill>
            <w14:solidFill>
              <w14:schemeClr w14:val="tx1"/>
            </w14:solidFill>
          </w14:textFill>
        </w:rPr>
        <w:t xml:space="preserve">          </w:t>
      </w:r>
      <w:r>
        <w:rPr>
          <w:rFonts w:hint="eastAsia" w:ascii="宋体" w:hAnsi="宋体" w:cs="宋体"/>
          <w:b/>
          <w:color w:val="000000" w:themeColor="text1"/>
          <w:kern w:val="0"/>
          <w:sz w:val="21"/>
          <w:szCs w:val="21"/>
          <w14:textFill>
            <w14:solidFill>
              <w14:schemeClr w14:val="tx1"/>
            </w14:solidFill>
          </w14:textFill>
        </w:rPr>
        <w:t>）。</w:t>
      </w:r>
    </w:p>
    <w:p w14:paraId="085D6089">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以上报价</w:t>
      </w:r>
      <w:r>
        <w:rPr>
          <w:rFonts w:asciiTheme="minorEastAsia" w:hAnsiTheme="minorEastAsia" w:eastAsiaTheme="minorEastAsia"/>
          <w:szCs w:val="21"/>
        </w:rPr>
        <w:t>为</w:t>
      </w:r>
      <w:r>
        <w:rPr>
          <w:rFonts w:hint="eastAsia" w:asciiTheme="minorEastAsia" w:hAnsiTheme="minorEastAsia" w:eastAsiaTheme="minorEastAsia"/>
          <w:szCs w:val="21"/>
        </w:rPr>
        <w:t>乙方</w:t>
      </w:r>
      <w:r>
        <w:rPr>
          <w:rFonts w:asciiTheme="minorEastAsia" w:hAnsiTheme="minorEastAsia" w:eastAsiaTheme="minorEastAsia"/>
          <w:szCs w:val="21"/>
        </w:rPr>
        <w:t>送货到</w:t>
      </w:r>
      <w:r>
        <w:rPr>
          <w:rFonts w:hint="eastAsia" w:asciiTheme="minorEastAsia" w:hAnsiTheme="minorEastAsia" w:eastAsiaTheme="minorEastAsia"/>
          <w:szCs w:val="21"/>
        </w:rPr>
        <w:t>甲方</w:t>
      </w:r>
      <w:r>
        <w:rPr>
          <w:rFonts w:asciiTheme="minorEastAsia" w:hAnsiTheme="minorEastAsia" w:eastAsiaTheme="minorEastAsia"/>
          <w:szCs w:val="21"/>
        </w:rPr>
        <w:t>工地指定地点的价格，报价中均包含</w:t>
      </w:r>
      <w:r>
        <w:rPr>
          <w:rFonts w:hint="eastAsia" w:asciiTheme="minorEastAsia" w:hAnsiTheme="minorEastAsia" w:eastAsiaTheme="minorEastAsia"/>
          <w:szCs w:val="21"/>
        </w:rPr>
        <w:t>（但不限于）</w:t>
      </w:r>
      <w:r>
        <w:rPr>
          <w:rFonts w:asciiTheme="minorEastAsia" w:hAnsiTheme="minorEastAsia" w:eastAsiaTheme="minorEastAsia"/>
          <w:szCs w:val="21"/>
        </w:rPr>
        <w:t>货款、运输、利润、税费等一切费用，并包含货物装车</w:t>
      </w:r>
      <w:r>
        <w:rPr>
          <w:rFonts w:hint="eastAsia" w:asciiTheme="minorEastAsia" w:hAnsiTheme="minorEastAsia" w:eastAsiaTheme="minorEastAsia"/>
          <w:szCs w:val="21"/>
        </w:rPr>
        <w:t>、</w:t>
      </w:r>
      <w:r>
        <w:rPr>
          <w:rFonts w:asciiTheme="minorEastAsia" w:hAnsiTheme="minorEastAsia" w:eastAsiaTheme="minorEastAsia"/>
          <w:szCs w:val="21"/>
        </w:rPr>
        <w:t>运输及全过程中的安全、保险、措施等费用以及如发生安全事故导致的损失和赔偿费用，提供</w:t>
      </w:r>
      <w:r>
        <w:rPr>
          <w:rFonts w:hint="eastAsia" w:asciiTheme="minorEastAsia" w:hAnsiTheme="minorEastAsia" w:eastAsiaTheme="minorEastAsia"/>
          <w:szCs w:val="21"/>
        </w:rPr>
        <w:t>13%的</w:t>
      </w:r>
      <w:r>
        <w:rPr>
          <w:rFonts w:asciiTheme="minorEastAsia" w:hAnsiTheme="minorEastAsia" w:eastAsiaTheme="minorEastAsia"/>
          <w:szCs w:val="21"/>
        </w:rPr>
        <w:t>增值税专用发票</w:t>
      </w:r>
      <w:r>
        <w:rPr>
          <w:rFonts w:hint="eastAsia" w:asciiTheme="minorEastAsia" w:hAnsiTheme="minorEastAsia" w:eastAsiaTheme="minorEastAsia"/>
          <w:szCs w:val="21"/>
        </w:rPr>
        <w:t>（税金已包含在乙方报价中）</w:t>
      </w:r>
      <w:r>
        <w:rPr>
          <w:rFonts w:asciiTheme="minorEastAsia" w:hAnsiTheme="minorEastAsia" w:eastAsiaTheme="minorEastAsia"/>
          <w:szCs w:val="21"/>
        </w:rPr>
        <w:t>，</w:t>
      </w:r>
      <w:r>
        <w:rPr>
          <w:rFonts w:hint="eastAsia" w:asciiTheme="minorEastAsia" w:hAnsiTheme="minorEastAsia" w:eastAsiaTheme="minorEastAsia"/>
          <w:szCs w:val="21"/>
        </w:rPr>
        <w:t>乙方</w:t>
      </w:r>
      <w:r>
        <w:rPr>
          <w:rFonts w:asciiTheme="minorEastAsia" w:hAnsiTheme="minorEastAsia" w:eastAsiaTheme="minorEastAsia"/>
          <w:szCs w:val="21"/>
        </w:rPr>
        <w:t>不得以任何理由额外索取</w:t>
      </w:r>
      <w:r>
        <w:rPr>
          <w:rFonts w:hint="eastAsia" w:asciiTheme="minorEastAsia" w:hAnsiTheme="minorEastAsia" w:eastAsiaTheme="minorEastAsia"/>
          <w:szCs w:val="21"/>
        </w:rPr>
        <w:t>任何</w:t>
      </w:r>
      <w:r>
        <w:rPr>
          <w:rFonts w:asciiTheme="minorEastAsia" w:hAnsiTheme="minorEastAsia" w:eastAsiaTheme="minorEastAsia"/>
          <w:szCs w:val="21"/>
        </w:rPr>
        <w:t>费用。</w:t>
      </w:r>
      <w:r>
        <w:rPr>
          <w:rFonts w:asciiTheme="minorEastAsia" w:hAnsiTheme="minorEastAsia" w:eastAsiaTheme="minorEastAsia"/>
          <w:bCs/>
          <w:szCs w:val="21"/>
        </w:rPr>
        <w:t>单价为固定</w:t>
      </w:r>
      <w:r>
        <w:rPr>
          <w:rFonts w:hint="eastAsia" w:asciiTheme="minorEastAsia" w:hAnsiTheme="minorEastAsia" w:eastAsiaTheme="minorEastAsia"/>
          <w:bCs/>
          <w:szCs w:val="21"/>
        </w:rPr>
        <w:t>综合</w:t>
      </w:r>
      <w:r>
        <w:rPr>
          <w:rFonts w:asciiTheme="minorEastAsia" w:hAnsiTheme="minorEastAsia" w:eastAsiaTheme="minorEastAsia"/>
          <w:bCs/>
          <w:szCs w:val="21"/>
        </w:rPr>
        <w:t>单价，供应期及供应量内单价不随市场价格变动而调整。</w:t>
      </w:r>
    </w:p>
    <w:p w14:paraId="51D8ED1C">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本次招标的电缆桥架及配件材料数量为供货期内施工图纸中采购数量，实际供货数量有可能会有少许调整，以</w:t>
      </w:r>
      <w:r>
        <w:rPr>
          <w:rFonts w:hint="eastAsia" w:asciiTheme="minorEastAsia" w:hAnsiTheme="minorEastAsia" w:eastAsiaTheme="minorEastAsia"/>
          <w:szCs w:val="21"/>
          <w:lang w:eastAsia="zh-CN"/>
        </w:rPr>
        <w:t>乙方</w:t>
      </w:r>
      <w:r>
        <w:rPr>
          <w:rFonts w:hint="eastAsia" w:asciiTheme="minorEastAsia" w:hAnsiTheme="minorEastAsia" w:eastAsiaTheme="minorEastAsia"/>
          <w:szCs w:val="21"/>
        </w:rPr>
        <w:t>根据项目实际需求通知的数量为准，最终结算数量以甲方在工地收货现场收到的电缆桥架及配件数量为准。</w:t>
      </w:r>
    </w:p>
    <w:p w14:paraId="22B240D1">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89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D7BC719">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甲方开票信息</w:t>
            </w:r>
          </w:p>
        </w:tc>
        <w:tc>
          <w:tcPr>
            <w:tcW w:w="4805" w:type="dxa"/>
            <w:shd w:val="clear" w:color="auto" w:fill="auto"/>
            <w:vAlign w:val="center"/>
          </w:tcPr>
          <w:p w14:paraId="66F4BBE0">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乙方收款信息</w:t>
            </w:r>
          </w:p>
        </w:tc>
      </w:tr>
      <w:tr w14:paraId="1DF3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22A3DFF2">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甲方： 江苏省水利建设工程有限公司</w:t>
            </w:r>
          </w:p>
        </w:tc>
        <w:tc>
          <w:tcPr>
            <w:tcW w:w="4805" w:type="dxa"/>
            <w:shd w:val="clear" w:color="auto" w:fill="auto"/>
            <w:vAlign w:val="center"/>
          </w:tcPr>
          <w:p w14:paraId="42A5741C">
            <w:pPr>
              <w:spacing w:line="360" w:lineRule="auto"/>
              <w:jc w:val="left"/>
              <w:rPr>
                <w:rFonts w:asciiTheme="minorEastAsia" w:hAnsiTheme="minorEastAsia" w:eastAsiaTheme="minorEastAsia"/>
                <w:szCs w:val="21"/>
              </w:rPr>
            </w:pPr>
            <w:r>
              <w:rPr>
                <w:rFonts w:asciiTheme="minorEastAsia" w:hAnsiTheme="minorEastAsia" w:eastAsiaTheme="minorEastAsia"/>
                <w:szCs w:val="21"/>
              </w:rPr>
              <w:t>乙方：</w:t>
            </w:r>
          </w:p>
        </w:tc>
      </w:tr>
      <w:tr w14:paraId="4F7B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A2A1412">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纳税人识别号：913200001347535697</w:t>
            </w:r>
          </w:p>
        </w:tc>
        <w:tc>
          <w:tcPr>
            <w:tcW w:w="4805" w:type="dxa"/>
            <w:shd w:val="clear" w:color="auto" w:fill="auto"/>
            <w:vAlign w:val="center"/>
          </w:tcPr>
          <w:p w14:paraId="3895B3F1">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纳税人识别号：</w:t>
            </w:r>
          </w:p>
        </w:tc>
      </w:tr>
      <w:tr w14:paraId="26E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947F363">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地址：扬州市广陵产业园</w:t>
            </w:r>
          </w:p>
        </w:tc>
        <w:tc>
          <w:tcPr>
            <w:tcW w:w="4805" w:type="dxa"/>
            <w:shd w:val="clear" w:color="auto" w:fill="auto"/>
            <w:vAlign w:val="center"/>
          </w:tcPr>
          <w:p w14:paraId="54F4C4A5">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地址： </w:t>
            </w:r>
          </w:p>
        </w:tc>
      </w:tr>
      <w:tr w14:paraId="74F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398AEABC">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电话：0514-87361764</w:t>
            </w:r>
          </w:p>
        </w:tc>
        <w:tc>
          <w:tcPr>
            <w:tcW w:w="4805" w:type="dxa"/>
            <w:shd w:val="clear" w:color="auto" w:fill="auto"/>
            <w:vAlign w:val="center"/>
          </w:tcPr>
          <w:p w14:paraId="18ED1DC1">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电话：</w:t>
            </w:r>
          </w:p>
        </w:tc>
      </w:tr>
      <w:tr w14:paraId="5D0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60CCA668">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开户银行：建设银行扬州分行琼花支行</w:t>
            </w:r>
          </w:p>
        </w:tc>
        <w:tc>
          <w:tcPr>
            <w:tcW w:w="4805" w:type="dxa"/>
            <w:shd w:val="clear" w:color="auto" w:fill="auto"/>
            <w:vAlign w:val="center"/>
          </w:tcPr>
          <w:p w14:paraId="727FEA6E">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开户银行： </w:t>
            </w:r>
          </w:p>
        </w:tc>
      </w:tr>
      <w:tr w14:paraId="15C5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51D1B04">
            <w:pPr>
              <w:spacing w:line="360" w:lineRule="auto"/>
              <w:jc w:val="left"/>
              <w:rPr>
                <w:rFonts w:asciiTheme="minorEastAsia" w:hAnsiTheme="minorEastAsia" w:eastAsiaTheme="minorEastAsia"/>
                <w:szCs w:val="21"/>
              </w:rPr>
            </w:pPr>
            <w:r>
              <w:rPr>
                <w:rFonts w:asciiTheme="minorEastAsia" w:hAnsiTheme="minorEastAsia" w:eastAsiaTheme="minorEastAsia"/>
                <w:szCs w:val="21"/>
              </w:rPr>
              <w:t>银行账号：32001745736050488688</w:t>
            </w:r>
          </w:p>
        </w:tc>
        <w:tc>
          <w:tcPr>
            <w:tcW w:w="4805" w:type="dxa"/>
            <w:shd w:val="clear" w:color="auto" w:fill="auto"/>
            <w:vAlign w:val="center"/>
          </w:tcPr>
          <w:p w14:paraId="7A35E252">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银行账号：</w:t>
            </w:r>
          </w:p>
        </w:tc>
      </w:tr>
    </w:tbl>
    <w:p w14:paraId="254679FC">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三、质量与技术要求：</w:t>
      </w:r>
    </w:p>
    <w:p w14:paraId="1E480487">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1、电缆桥架及配件各项技术参数必须符合国家</w:t>
      </w:r>
      <w:r>
        <w:rPr>
          <w:rFonts w:asciiTheme="minorEastAsia" w:hAnsiTheme="minorEastAsia" w:eastAsiaTheme="minorEastAsia"/>
          <w:szCs w:val="21"/>
        </w:rPr>
        <w:t>相关规范</w:t>
      </w:r>
      <w:r>
        <w:rPr>
          <w:rFonts w:hint="eastAsia" w:asciiTheme="minorEastAsia" w:hAnsiTheme="minorEastAsia" w:eastAsiaTheme="minorEastAsia"/>
          <w:szCs w:val="21"/>
        </w:rPr>
        <w:t>及标准</w:t>
      </w:r>
      <w:r>
        <w:rPr>
          <w:rFonts w:asciiTheme="minorEastAsia" w:hAnsiTheme="minorEastAsia" w:eastAsiaTheme="minorEastAsia"/>
          <w:szCs w:val="21"/>
        </w:rPr>
        <w:t>要求</w:t>
      </w:r>
      <w:r>
        <w:rPr>
          <w:rFonts w:hint="eastAsia" w:asciiTheme="minorEastAsia" w:hAnsiTheme="minorEastAsia" w:eastAsiaTheme="minorEastAsia"/>
          <w:szCs w:val="21"/>
        </w:rPr>
        <w:t>及施工现场图纸要求，</w:t>
      </w:r>
      <w:r>
        <w:rPr>
          <w:rFonts w:asciiTheme="minorEastAsia" w:hAnsiTheme="minorEastAsia" w:eastAsiaTheme="minorEastAsia"/>
          <w:szCs w:val="21"/>
        </w:rPr>
        <w:t>合同签订后有最新标准的，自动执行最新标准。</w:t>
      </w:r>
    </w:p>
    <w:p w14:paraId="27AF195A">
      <w:pPr>
        <w:spacing w:line="312"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2、供应过程中严格保证电缆桥架及配件质量，如若供应过程中甲方查出供应商以次充好，甲方将没收其履约保证金，同时乙方需甲方支付违约金</w:t>
      </w:r>
      <w:r>
        <w:rPr>
          <w:rFonts w:asciiTheme="minorEastAsia" w:hAnsiTheme="minorEastAsia" w:eastAsiaTheme="minorEastAsia"/>
          <w:szCs w:val="21"/>
        </w:rPr>
        <w:t>5万元。</w:t>
      </w:r>
      <w:r>
        <w:rPr>
          <w:rFonts w:hint="eastAsia" w:asciiTheme="minorEastAsia" w:hAnsiTheme="minorEastAsia" w:eastAsiaTheme="minorEastAsia"/>
          <w:szCs w:val="21"/>
        </w:rPr>
        <w:t>造成甲方相关损失的（</w:t>
      </w:r>
      <w:r>
        <w:rPr>
          <w:rFonts w:hint="eastAsia" w:asciiTheme="minorEastAsia" w:hAnsiTheme="minorEastAsia" w:eastAsiaTheme="minorEastAsia"/>
          <w:bCs/>
          <w:szCs w:val="21"/>
        </w:rPr>
        <w:t>包括但不限于工程产品报废、返工返修、工期延误、鉴定费、律师费、诉讼费、差旅费等费用和损失</w:t>
      </w:r>
      <w:r>
        <w:rPr>
          <w:rFonts w:hint="eastAsia" w:asciiTheme="minorEastAsia" w:hAnsiTheme="minorEastAsia" w:eastAsiaTheme="minorEastAsia"/>
          <w:szCs w:val="21"/>
        </w:rPr>
        <w:t>），负责赔偿相关损失，并承担相关责任。</w:t>
      </w:r>
    </w:p>
    <w:p w14:paraId="5F9B5FE6">
      <w:pPr>
        <w:spacing w:line="360" w:lineRule="auto"/>
        <w:ind w:left="40" w:firstLine="316" w:firstLineChars="150"/>
        <w:rPr>
          <w:rFonts w:asciiTheme="minorEastAsia" w:hAnsiTheme="minorEastAsia" w:eastAsiaTheme="minorEastAsia"/>
          <w:b/>
          <w:szCs w:val="21"/>
        </w:rPr>
      </w:pPr>
      <w:r>
        <w:rPr>
          <w:rFonts w:asciiTheme="minorEastAsia" w:hAnsiTheme="minorEastAsia" w:eastAsiaTheme="minorEastAsia"/>
          <w:b/>
          <w:szCs w:val="21"/>
        </w:rPr>
        <w:t>四、包装标准、包装物的提供与回收、运输：</w:t>
      </w:r>
    </w:p>
    <w:p w14:paraId="24535C4E">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1、包装标准：</w:t>
      </w:r>
      <w:r>
        <w:rPr>
          <w:rFonts w:hint="eastAsia" w:asciiTheme="minorEastAsia" w:hAnsiTheme="minorEastAsia" w:eastAsiaTheme="minorEastAsia"/>
          <w:szCs w:val="21"/>
        </w:rPr>
        <w:t>散装</w:t>
      </w:r>
      <w:r>
        <w:rPr>
          <w:rFonts w:asciiTheme="minorEastAsia" w:hAnsiTheme="minorEastAsia" w:eastAsiaTheme="minorEastAsia"/>
          <w:szCs w:val="21"/>
        </w:rPr>
        <w:t>。</w:t>
      </w:r>
    </w:p>
    <w:p w14:paraId="26EEDAF8">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2、包装物的提供与回收：[无]。</w:t>
      </w:r>
    </w:p>
    <w:p w14:paraId="3883DCEE">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3、运输方式：乙方自行组织运输。</w:t>
      </w:r>
    </w:p>
    <w:p w14:paraId="63C3CC2F">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五、合理损耗标准及计算方法：</w:t>
      </w:r>
      <w:r>
        <w:rPr>
          <w:rFonts w:hint="eastAsia" w:asciiTheme="minorEastAsia" w:hAnsiTheme="minorEastAsia" w:eastAsiaTheme="minorEastAsia"/>
          <w:szCs w:val="21"/>
        </w:rPr>
        <w:t>电缆桥架及配件</w:t>
      </w:r>
      <w:r>
        <w:rPr>
          <w:rFonts w:asciiTheme="minorEastAsia" w:hAnsiTheme="minorEastAsia" w:eastAsiaTheme="minorEastAsia"/>
          <w:szCs w:val="21"/>
        </w:rPr>
        <w:t>无损耗。</w:t>
      </w:r>
    </w:p>
    <w:p w14:paraId="4C6954A5">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六、</w:t>
      </w:r>
      <w:r>
        <w:rPr>
          <w:rFonts w:hint="eastAsia" w:asciiTheme="minorEastAsia" w:hAnsiTheme="minorEastAsia" w:eastAsiaTheme="minorEastAsia"/>
          <w:b/>
          <w:szCs w:val="21"/>
        </w:rPr>
        <w:t>电缆桥架及配件</w:t>
      </w:r>
      <w:r>
        <w:rPr>
          <w:rFonts w:asciiTheme="minorEastAsia" w:hAnsiTheme="minorEastAsia" w:eastAsiaTheme="minorEastAsia"/>
          <w:b/>
          <w:szCs w:val="21"/>
        </w:rPr>
        <w:t>交付</w:t>
      </w:r>
      <w:r>
        <w:rPr>
          <w:rFonts w:hint="eastAsia" w:asciiTheme="minorEastAsia" w:hAnsiTheme="minorEastAsia" w:eastAsiaTheme="minorEastAsia"/>
          <w:b/>
          <w:szCs w:val="21"/>
        </w:rPr>
        <w:t>与验收</w:t>
      </w:r>
      <w:r>
        <w:rPr>
          <w:rFonts w:asciiTheme="minorEastAsia" w:hAnsiTheme="minorEastAsia" w:eastAsiaTheme="minorEastAsia"/>
          <w:b/>
          <w:szCs w:val="21"/>
        </w:rPr>
        <w:t>：</w:t>
      </w:r>
    </w:p>
    <w:p w14:paraId="3FC85104">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w:t>
      </w:r>
      <w:r>
        <w:rPr>
          <w:rFonts w:hint="eastAsia" w:asciiTheme="minorEastAsia" w:hAnsiTheme="minorEastAsia" w:eastAsiaTheme="minorEastAsia"/>
          <w:szCs w:val="21"/>
        </w:rPr>
        <w:t>乙双方签订供货合同后，根据甲方现场施工情况，确认一次或分批次送货</w:t>
      </w:r>
      <w:r>
        <w:rPr>
          <w:rFonts w:asciiTheme="minorEastAsia" w:hAnsiTheme="minorEastAsia" w:eastAsiaTheme="minorEastAsia"/>
          <w:szCs w:val="21"/>
        </w:rPr>
        <w:t>。</w:t>
      </w:r>
    </w:p>
    <w:p w14:paraId="3C613B0C">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2、进场</w:t>
      </w:r>
      <w:r>
        <w:rPr>
          <w:rFonts w:hint="eastAsia" w:asciiTheme="minorEastAsia" w:hAnsiTheme="minorEastAsia" w:eastAsiaTheme="minorEastAsia"/>
          <w:szCs w:val="21"/>
        </w:rPr>
        <w:t>电缆桥架及配件需</w:t>
      </w:r>
      <w:r>
        <w:rPr>
          <w:rFonts w:asciiTheme="minorEastAsia" w:hAnsiTheme="minorEastAsia" w:eastAsiaTheme="minorEastAsia"/>
          <w:szCs w:val="21"/>
        </w:rPr>
        <w:t>检验合格，如检验不合格乙方承担一切费用和责任。</w:t>
      </w:r>
    </w:p>
    <w:p w14:paraId="424F719E">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3、乙方所供</w:t>
      </w:r>
      <w:r>
        <w:rPr>
          <w:rFonts w:hint="eastAsia" w:asciiTheme="minorEastAsia" w:hAnsiTheme="minorEastAsia" w:eastAsiaTheme="minorEastAsia"/>
          <w:szCs w:val="21"/>
        </w:rPr>
        <w:t>电缆桥架及配件</w:t>
      </w:r>
      <w:r>
        <w:rPr>
          <w:rFonts w:asciiTheme="minorEastAsia" w:hAnsiTheme="minorEastAsia" w:eastAsiaTheme="minorEastAsia"/>
          <w:szCs w:val="21"/>
        </w:rPr>
        <w:t>不能满足甲方施工现场需求时，甲方有权要求退货。如因质量问题或供应商的其它原因，造成的退、换货时，市场</w:t>
      </w:r>
      <w:r>
        <w:rPr>
          <w:rFonts w:hint="eastAsia" w:asciiTheme="minorEastAsia" w:hAnsiTheme="minorEastAsia" w:eastAsiaTheme="minorEastAsia"/>
          <w:szCs w:val="21"/>
        </w:rPr>
        <w:t>电缆桥架及配件</w:t>
      </w:r>
      <w:r>
        <w:rPr>
          <w:rFonts w:asciiTheme="minorEastAsia" w:hAnsiTheme="minorEastAsia" w:eastAsiaTheme="minorEastAsia"/>
          <w:szCs w:val="21"/>
        </w:rPr>
        <w:t>价格上调则按原进货价格不作调整；如换货当期市场价格下调则按进场当期市场价格进行结算。</w:t>
      </w:r>
    </w:p>
    <w:p w14:paraId="2AE3511D">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4、甲方有权对合同中约定的材料数量进行调整。</w:t>
      </w:r>
    </w:p>
    <w:p w14:paraId="192A9DF1">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5、乙方将</w:t>
      </w:r>
      <w:r>
        <w:rPr>
          <w:rFonts w:hint="eastAsia" w:asciiTheme="minorEastAsia" w:hAnsiTheme="minorEastAsia" w:eastAsiaTheme="minorEastAsia"/>
          <w:szCs w:val="21"/>
        </w:rPr>
        <w:t>电缆桥架及配件</w:t>
      </w:r>
      <w:r>
        <w:rPr>
          <w:rFonts w:asciiTheme="minorEastAsia" w:hAnsiTheme="minorEastAsia" w:eastAsiaTheme="minorEastAsia"/>
          <w:szCs w:val="21"/>
        </w:rPr>
        <w:t>送到甲方工地指定地点时，应随车携带该批</w:t>
      </w:r>
      <w:r>
        <w:rPr>
          <w:rFonts w:hint="eastAsia" w:asciiTheme="minorEastAsia" w:hAnsiTheme="minorEastAsia" w:eastAsiaTheme="minorEastAsia"/>
          <w:szCs w:val="21"/>
        </w:rPr>
        <w:t>电缆桥架及配件</w:t>
      </w:r>
      <w:r>
        <w:rPr>
          <w:rFonts w:asciiTheme="minorEastAsia" w:hAnsiTheme="minorEastAsia" w:eastAsiaTheme="minorEastAsia"/>
          <w:szCs w:val="21"/>
        </w:rPr>
        <w:t>相应的</w:t>
      </w:r>
      <w:r>
        <w:rPr>
          <w:rFonts w:hint="eastAsia" w:asciiTheme="minorEastAsia" w:hAnsiTheme="minorEastAsia" w:eastAsiaTheme="minorEastAsia"/>
          <w:szCs w:val="21"/>
        </w:rPr>
        <w:t>出厂合格证明等材料</w:t>
      </w:r>
      <w:r>
        <w:rPr>
          <w:rFonts w:asciiTheme="minorEastAsia" w:hAnsiTheme="minorEastAsia" w:eastAsiaTheme="minorEastAsia"/>
          <w:szCs w:val="21"/>
        </w:rPr>
        <w:t>交给甲方。甲方指派在工地现场签认，并核对送货签收单所载内容与实际</w:t>
      </w:r>
      <w:r>
        <w:rPr>
          <w:rFonts w:hint="eastAsia" w:asciiTheme="minorEastAsia" w:hAnsiTheme="minorEastAsia" w:eastAsiaTheme="minorEastAsia"/>
          <w:szCs w:val="21"/>
        </w:rPr>
        <w:t>电缆桥架及配件</w:t>
      </w:r>
      <w:r>
        <w:rPr>
          <w:rFonts w:asciiTheme="minorEastAsia" w:hAnsiTheme="minorEastAsia" w:eastAsiaTheme="minorEastAsia"/>
          <w:szCs w:val="21"/>
        </w:rPr>
        <w:t>是否相符，如有异议需当场提出。甲方对质量有异议的可在收货后15个工作日内，以书面形式向乙方提出。</w:t>
      </w:r>
    </w:p>
    <w:p w14:paraId="13F40523">
      <w:pPr>
        <w:spacing w:line="360" w:lineRule="auto"/>
        <w:ind w:left="40"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6、质量验收：甲方指派专人对所供电缆桥架及配件的外观质量、规格型号及厚度进行验收，如出现外观质量及规格型号及厚度与招标清单不符，甲方有权拒收。如出现质量问题，由乙方负责退场，费用自理。因供货质量问题造成的一切损失由乙方承担。</w:t>
      </w:r>
    </w:p>
    <w:p w14:paraId="34788FBC">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、乙方交付的产品质量、规格型号不符合合同约定时甲方有权拒绝收货，由此导致</w:t>
      </w:r>
      <w:r>
        <w:rPr>
          <w:rFonts w:hint="eastAsia" w:asciiTheme="minorEastAsia" w:hAnsiTheme="minorEastAsia" w:eastAsiaTheme="minorEastAsia"/>
          <w:szCs w:val="21"/>
        </w:rPr>
        <w:t>石灰</w:t>
      </w:r>
      <w:r>
        <w:rPr>
          <w:rFonts w:asciiTheme="minorEastAsia" w:hAnsiTheme="minorEastAsia" w:eastAsiaTheme="minorEastAsia"/>
          <w:szCs w:val="21"/>
        </w:rPr>
        <w:t>交付延迟，乙方承担违约责任。</w:t>
      </w:r>
    </w:p>
    <w:p w14:paraId="2E968DAE">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七、</w:t>
      </w:r>
      <w:r>
        <w:rPr>
          <w:rFonts w:hint="eastAsia" w:asciiTheme="minorEastAsia" w:hAnsiTheme="minorEastAsia" w:eastAsiaTheme="minorEastAsia"/>
          <w:szCs w:val="21"/>
        </w:rPr>
        <w:t>电缆桥架及配件</w:t>
      </w:r>
      <w:r>
        <w:rPr>
          <w:rFonts w:asciiTheme="minorEastAsia" w:hAnsiTheme="minorEastAsia" w:eastAsiaTheme="minorEastAsia"/>
          <w:szCs w:val="21"/>
        </w:rPr>
        <w:t>所有权自交货时转移；材料毁损、灭失的风险自本合同约定检验期间届满之日起由甲方承担；经按约定检验，质量不符合本合同约定时，毁损、灭失风险仍然由乙方承担。</w:t>
      </w:r>
    </w:p>
    <w:p w14:paraId="7CD457F6">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w:t>
      </w:r>
      <w:r>
        <w:rPr>
          <w:rFonts w:asciiTheme="minorEastAsia" w:hAnsiTheme="minorEastAsia" w:eastAsiaTheme="minorEastAsia"/>
          <w:b/>
          <w:szCs w:val="21"/>
        </w:rPr>
        <w:t>、</w:t>
      </w:r>
      <w:r>
        <w:rPr>
          <w:rFonts w:hint="eastAsia" w:asciiTheme="minorEastAsia" w:hAnsiTheme="minorEastAsia" w:eastAsiaTheme="minorEastAsia"/>
          <w:b/>
          <w:szCs w:val="21"/>
        </w:rPr>
        <w:t>电缆桥架及配件</w:t>
      </w:r>
      <w:r>
        <w:rPr>
          <w:rFonts w:asciiTheme="minorEastAsia" w:hAnsiTheme="minorEastAsia" w:eastAsiaTheme="minorEastAsia"/>
          <w:b/>
          <w:szCs w:val="21"/>
        </w:rPr>
        <w:t>结算和付款方式：</w:t>
      </w:r>
    </w:p>
    <w:p w14:paraId="150C7550">
      <w:pPr>
        <w:spacing w:line="440" w:lineRule="exact"/>
        <w:ind w:left="40" w:firstLine="424" w:firstLineChars="202"/>
        <w:rPr>
          <w:rFonts w:asciiTheme="minorEastAsia" w:hAnsiTheme="minorEastAsia" w:eastAsiaTheme="minorEastAsia"/>
          <w:bCs/>
          <w:szCs w:val="21"/>
          <w:u w:val="single"/>
        </w:rPr>
      </w:pPr>
      <w:r>
        <w:rPr>
          <w:rFonts w:asciiTheme="minorEastAsia" w:hAnsiTheme="minorEastAsia" w:eastAsiaTheme="minorEastAsia"/>
          <w:bCs/>
          <w:szCs w:val="21"/>
        </w:rPr>
        <w:t>1、结算依据</w:t>
      </w:r>
    </w:p>
    <w:p w14:paraId="18006F9F">
      <w:pPr>
        <w:spacing w:line="440" w:lineRule="exact"/>
        <w:ind w:left="40" w:firstLine="424" w:firstLineChars="202"/>
        <w:rPr>
          <w:rFonts w:asciiTheme="minorEastAsia" w:hAnsiTheme="minorEastAsia" w:eastAsiaTheme="minorEastAsia"/>
          <w:szCs w:val="21"/>
        </w:rPr>
      </w:pPr>
      <w:r>
        <w:rPr>
          <w:rFonts w:asciiTheme="minorEastAsia" w:hAnsiTheme="minorEastAsia" w:eastAsiaTheme="minorEastAsia"/>
          <w:szCs w:val="21"/>
        </w:rPr>
        <w:t>以甲方指派的在工地现场经签认的</w:t>
      </w:r>
      <w:r>
        <w:rPr>
          <w:rFonts w:hint="eastAsia" w:asciiTheme="minorEastAsia" w:hAnsiTheme="minorEastAsia" w:eastAsiaTheme="minorEastAsia"/>
          <w:szCs w:val="21"/>
        </w:rPr>
        <w:t>电缆桥架及配件</w:t>
      </w:r>
      <w:r>
        <w:rPr>
          <w:rFonts w:asciiTheme="minorEastAsia" w:hAnsiTheme="minorEastAsia" w:eastAsiaTheme="minorEastAsia"/>
          <w:szCs w:val="21"/>
        </w:rPr>
        <w:t>送货签收单数量结合相应单价作为结算依据，非有效授权人签署的签收单一律无效；如上述指定人员发生变动，甲方将另行书面通知乙方。</w:t>
      </w:r>
    </w:p>
    <w:p w14:paraId="5A045969">
      <w:pPr>
        <w:spacing w:line="360" w:lineRule="auto"/>
        <w:ind w:left="40" w:firstLine="420" w:firstLineChars="200"/>
        <w:rPr>
          <w:rFonts w:asciiTheme="minorEastAsia" w:hAnsiTheme="minorEastAsia" w:eastAsiaTheme="minorEastAsia"/>
          <w:bCs/>
          <w:szCs w:val="21"/>
        </w:rPr>
      </w:pPr>
      <w:r>
        <w:rPr>
          <w:rFonts w:asciiTheme="minorEastAsia" w:hAnsiTheme="minorEastAsia" w:eastAsiaTheme="minorEastAsia"/>
          <w:bCs/>
          <w:szCs w:val="21"/>
        </w:rPr>
        <w:t>2、结算方式</w:t>
      </w:r>
    </w:p>
    <w:p w14:paraId="3FEBD734">
      <w:pPr>
        <w:shd w:val="clear" w:color="auto" w:fill="FFFFFF"/>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按</w:t>
      </w:r>
      <w:r>
        <w:rPr>
          <w:rFonts w:hint="eastAsia" w:asciiTheme="minorEastAsia" w:hAnsiTheme="minorEastAsia" w:eastAsiaTheme="minorEastAsia"/>
          <w:szCs w:val="21"/>
        </w:rPr>
        <w:t>次</w:t>
      </w:r>
      <w:r>
        <w:rPr>
          <w:rFonts w:asciiTheme="minorEastAsia" w:hAnsiTheme="minorEastAsia" w:eastAsiaTheme="minorEastAsia"/>
          <w:szCs w:val="21"/>
        </w:rPr>
        <w:t>结算，供货方在每</w:t>
      </w:r>
      <w:r>
        <w:rPr>
          <w:rFonts w:hint="eastAsia" w:asciiTheme="minorEastAsia" w:hAnsiTheme="minorEastAsia" w:eastAsiaTheme="minorEastAsia"/>
          <w:szCs w:val="21"/>
        </w:rPr>
        <w:t>次送货后5日内</w:t>
      </w:r>
      <w:r>
        <w:rPr>
          <w:rFonts w:asciiTheme="minorEastAsia" w:hAnsiTheme="minorEastAsia" w:eastAsiaTheme="minorEastAsia"/>
          <w:szCs w:val="21"/>
        </w:rPr>
        <w:t>与招标人核对</w:t>
      </w:r>
      <w:r>
        <w:rPr>
          <w:rFonts w:hint="eastAsia" w:asciiTheme="minorEastAsia" w:hAnsiTheme="minorEastAsia" w:eastAsiaTheme="minorEastAsia"/>
          <w:color w:val="000000" w:themeColor="text1"/>
          <w:szCs w:val="21"/>
          <w14:textFill>
            <w14:solidFill>
              <w14:schemeClr w14:val="tx1"/>
            </w14:solidFill>
          </w14:textFill>
        </w:rPr>
        <w:t>本次</w:t>
      </w:r>
      <w:r>
        <w:rPr>
          <w:rFonts w:asciiTheme="minorEastAsia" w:hAnsiTheme="minorEastAsia" w:eastAsiaTheme="minorEastAsia"/>
          <w:szCs w:val="21"/>
        </w:rPr>
        <w:t>所供</w:t>
      </w:r>
      <w:r>
        <w:rPr>
          <w:rFonts w:hint="eastAsia" w:asciiTheme="minorEastAsia" w:hAnsiTheme="minorEastAsia" w:eastAsiaTheme="minorEastAsia"/>
          <w:szCs w:val="21"/>
        </w:rPr>
        <w:t>电缆桥架及配件</w:t>
      </w:r>
      <w:r>
        <w:rPr>
          <w:rFonts w:asciiTheme="minorEastAsia" w:hAnsiTheme="minorEastAsia" w:eastAsiaTheme="minorEastAsia"/>
          <w:szCs w:val="21"/>
        </w:rPr>
        <w:t>数量及货款，招标人凭供货方开具的增值税专用发票及经双方核对一致的签收单进行结算，逾期未提交核对的签收单视同未发生。合同供货完成后进行最终结算，该最终结算除双方签字并加盖公章外，必须报招标人所属分公司相关人员审批后方为有效。</w:t>
      </w:r>
    </w:p>
    <w:p w14:paraId="4DC0EC98">
      <w:pPr>
        <w:shd w:val="clear" w:color="auto" w:fill="FFFFFF"/>
        <w:spacing w:line="334"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乙方</w:t>
      </w:r>
      <w:r>
        <w:rPr>
          <w:rFonts w:asciiTheme="minorEastAsia" w:hAnsiTheme="minorEastAsia" w:eastAsiaTheme="minorEastAsia"/>
          <w:szCs w:val="21"/>
        </w:rPr>
        <w:t>同时承诺：每个结算期内的所有</w:t>
      </w:r>
      <w:r>
        <w:rPr>
          <w:rFonts w:hint="eastAsia" w:asciiTheme="minorEastAsia" w:hAnsiTheme="minorEastAsia" w:eastAsiaTheme="minorEastAsia"/>
          <w:szCs w:val="21"/>
        </w:rPr>
        <w:t>电缆桥架及配件</w:t>
      </w:r>
      <w:r>
        <w:rPr>
          <w:rFonts w:asciiTheme="minorEastAsia" w:hAnsiTheme="minorEastAsia" w:eastAsiaTheme="minorEastAsia"/>
          <w:szCs w:val="21"/>
        </w:rPr>
        <w:t>数量均已结报完毕，无其他争议，所结报的</w:t>
      </w:r>
      <w:r>
        <w:rPr>
          <w:rFonts w:hint="eastAsia" w:asciiTheme="minorEastAsia" w:hAnsiTheme="minorEastAsia" w:eastAsiaTheme="minorEastAsia"/>
          <w:szCs w:val="21"/>
        </w:rPr>
        <w:t>电缆桥架及配件</w:t>
      </w:r>
      <w:r>
        <w:rPr>
          <w:rFonts w:asciiTheme="minorEastAsia" w:hAnsiTheme="minorEastAsia" w:eastAsiaTheme="minorEastAsia"/>
          <w:szCs w:val="21"/>
        </w:rPr>
        <w:t>数量真实有效。</w:t>
      </w:r>
      <w:r>
        <w:rPr>
          <w:rFonts w:hint="eastAsia" w:asciiTheme="minorEastAsia" w:hAnsiTheme="minorEastAsia" w:eastAsiaTheme="minorEastAsia"/>
          <w:szCs w:val="21"/>
        </w:rPr>
        <w:t>过程结算</w:t>
      </w:r>
      <w:r>
        <w:rPr>
          <w:rFonts w:asciiTheme="minorEastAsia" w:hAnsiTheme="minorEastAsia" w:eastAsiaTheme="minorEastAsia"/>
          <w:szCs w:val="21"/>
        </w:rPr>
        <w:t>以及最终结算，结算单在双方会签后，报</w:t>
      </w:r>
      <w:r>
        <w:rPr>
          <w:rFonts w:hint="eastAsia" w:asciiTheme="minorEastAsia" w:hAnsiTheme="minorEastAsia" w:eastAsiaTheme="minorEastAsia"/>
          <w:szCs w:val="21"/>
        </w:rPr>
        <w:t>招标人的</w:t>
      </w:r>
      <w:r>
        <w:rPr>
          <w:rFonts w:asciiTheme="minorEastAsia" w:hAnsiTheme="minorEastAsia" w:eastAsiaTheme="minorEastAsia"/>
          <w:szCs w:val="21"/>
        </w:rPr>
        <w:t>分公司</w:t>
      </w:r>
      <w:r>
        <w:rPr>
          <w:rFonts w:hint="eastAsia" w:asciiTheme="minorEastAsia" w:hAnsiTheme="minorEastAsia" w:eastAsiaTheme="minorEastAsia"/>
          <w:szCs w:val="21"/>
        </w:rPr>
        <w:t>指定人员</w:t>
      </w:r>
      <w:r>
        <w:rPr>
          <w:rFonts w:asciiTheme="minorEastAsia" w:hAnsiTheme="minorEastAsia" w:eastAsiaTheme="minorEastAsia"/>
          <w:szCs w:val="21"/>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heme="minorEastAsia" w:hAnsiTheme="minorEastAsia" w:eastAsiaTheme="minorEastAsia"/>
          <w:szCs w:val="21"/>
        </w:rPr>
        <w:t>招标人</w:t>
      </w:r>
      <w:r>
        <w:rPr>
          <w:rFonts w:asciiTheme="minorEastAsia" w:hAnsiTheme="minorEastAsia" w:eastAsiaTheme="minorEastAsia"/>
          <w:szCs w:val="21"/>
        </w:rPr>
        <w:t>公司财务物资部协调处置，财务物资部须在15个工作日内解决，财务物资部联系电话：0514-87361764，联系人：朱丽。</w:t>
      </w:r>
    </w:p>
    <w:p w14:paraId="1C3B11C6">
      <w:pPr>
        <w:shd w:val="clear" w:color="auto" w:fill="FFFFFF"/>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付款方式</w:t>
      </w:r>
    </w:p>
    <w:p w14:paraId="6B35856F">
      <w:pPr>
        <w:shd w:val="clear" w:color="auto" w:fill="FFFFFF"/>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本次采购签订合同后可支付</w:t>
      </w:r>
      <w:r>
        <w:rPr>
          <w:rFonts w:hint="eastAsia" w:asciiTheme="minorEastAsia" w:hAnsiTheme="minorEastAsia" w:eastAsiaTheme="minorEastAsia"/>
          <w:color w:val="000000" w:themeColor="text1"/>
          <w:szCs w:val="21"/>
          <w:lang w:val="en-US" w:eastAsia="zh-CN"/>
          <w14:textFill>
            <w14:solidFill>
              <w14:schemeClr w14:val="tx1"/>
            </w14:solidFill>
          </w14:textFill>
        </w:rPr>
        <w:t>乙方</w:t>
      </w:r>
      <w:r>
        <w:rPr>
          <w:rFonts w:hint="eastAsia" w:asciiTheme="minorEastAsia" w:hAnsiTheme="minorEastAsia" w:eastAsiaTheme="minorEastAsia"/>
          <w:color w:val="000000" w:themeColor="text1"/>
          <w:szCs w:val="21"/>
          <w14:textFill>
            <w14:solidFill>
              <w14:schemeClr w14:val="tx1"/>
            </w14:solidFill>
          </w14:textFill>
        </w:rPr>
        <w:t>20%的预付款，但</w:t>
      </w:r>
      <w:r>
        <w:rPr>
          <w:rFonts w:hint="eastAsia" w:asciiTheme="minorEastAsia" w:hAnsiTheme="minorEastAsia" w:eastAsiaTheme="minorEastAsia"/>
          <w:color w:val="000000" w:themeColor="text1"/>
          <w:szCs w:val="21"/>
          <w:lang w:val="en-US" w:eastAsia="zh-CN"/>
          <w14:textFill>
            <w14:solidFill>
              <w14:schemeClr w14:val="tx1"/>
            </w14:solidFill>
          </w14:textFill>
        </w:rPr>
        <w:t>乙方</w:t>
      </w:r>
      <w:r>
        <w:rPr>
          <w:rFonts w:hint="eastAsia" w:asciiTheme="minorEastAsia" w:hAnsiTheme="minorEastAsia" w:eastAsiaTheme="minorEastAsia"/>
          <w:color w:val="000000" w:themeColor="text1"/>
          <w:szCs w:val="21"/>
          <w14:textFill>
            <w14:solidFill>
              <w14:schemeClr w14:val="tx1"/>
            </w14:solidFill>
          </w14:textFill>
        </w:rPr>
        <w:t>必须提供相等金额的预付款担保</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b/>
          <w:bCs/>
          <w:color w:val="0000FF"/>
          <w:szCs w:val="21"/>
          <w:lang w:val="en-US" w:eastAsia="zh-CN"/>
        </w:rPr>
        <w:t>必须是甲方认可的银行保函，不接受保险保函或其他形式的担保</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乙方</w:t>
      </w:r>
      <w:r>
        <w:rPr>
          <w:rFonts w:hint="eastAsia" w:asciiTheme="minorEastAsia" w:hAnsiTheme="minorEastAsia" w:eastAsiaTheme="minorEastAsia"/>
          <w:color w:val="000000" w:themeColor="text1"/>
          <w:szCs w:val="21"/>
          <w14:textFill>
            <w14:solidFill>
              <w14:schemeClr w14:val="tx1"/>
            </w14:solidFill>
          </w14:textFill>
        </w:rPr>
        <w:t>无法提供担保可放弃预付款，货物运送到招标人项目施工现场经业主、监理验收合格后，双方办理结算手续，供货方同时提供已结算货款等额的税率为13%的增值税专用发票、质量证明书等资料后10个工作日内，付至已结算货款的90%；余款10%在最终结算办理之后一年内付清。支付款项前，供货方须按付</w:t>
      </w:r>
      <w:r>
        <w:rPr>
          <w:rFonts w:hint="eastAsia" w:asciiTheme="minorEastAsia" w:hAnsiTheme="minorEastAsia" w:eastAsiaTheme="minorEastAsia"/>
          <w:szCs w:val="21"/>
        </w:rPr>
        <w:t>款额开具并加盖财务专用章的收款收据供货方全面且无瑕疵的履行完本合同约定的所有义务。</w:t>
      </w:r>
    </w:p>
    <w:p w14:paraId="66B9F9C0">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九</w:t>
      </w:r>
      <w:r>
        <w:rPr>
          <w:rFonts w:asciiTheme="minorEastAsia" w:hAnsiTheme="minorEastAsia" w:eastAsiaTheme="minorEastAsia"/>
          <w:b/>
          <w:szCs w:val="21"/>
        </w:rPr>
        <w:t>、其他约定事项：</w:t>
      </w:r>
    </w:p>
    <w:p w14:paraId="07B7904F">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580BE4E7">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2、本合同在履约过程中，如有任何调增单价、降低质量标准、提前支付货款等</w:t>
      </w:r>
      <w:bookmarkStart w:id="8" w:name="_Hlk77770211"/>
      <w:r>
        <w:rPr>
          <w:rFonts w:asciiTheme="minorEastAsia" w:hAnsiTheme="minorEastAsia" w:eastAsiaTheme="minorEastAsia"/>
          <w:szCs w:val="21"/>
        </w:rPr>
        <w:t>明显有损于甲方利益的合同条款变更事项</w:t>
      </w:r>
      <w:bookmarkEnd w:id="8"/>
      <w:r>
        <w:rPr>
          <w:rFonts w:asciiTheme="minorEastAsia" w:hAnsiTheme="minorEastAsia" w:eastAsiaTheme="minorEastAsia"/>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27C43D46">
      <w:pPr>
        <w:spacing w:line="360" w:lineRule="auto"/>
        <w:ind w:left="40"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本合同（含附件）自双方代表签字并加盖公章，</w:t>
      </w:r>
      <w:r>
        <w:rPr>
          <w:rFonts w:hint="eastAsia" w:asciiTheme="minorEastAsia" w:hAnsiTheme="minorEastAsia" w:eastAsiaTheme="minorEastAsia"/>
          <w:color w:val="000000" w:themeColor="text1"/>
          <w:szCs w:val="21"/>
          <w:lang w:val="en-US" w:eastAsia="zh-CN"/>
          <w14:textFill>
            <w14:solidFill>
              <w14:schemeClr w14:val="tx1"/>
            </w14:solidFill>
          </w14:textFill>
        </w:rPr>
        <w:t>且</w:t>
      </w:r>
      <w:r>
        <w:rPr>
          <w:rFonts w:hint="eastAsia" w:asciiTheme="minorEastAsia" w:hAnsiTheme="minorEastAsia" w:eastAsiaTheme="minorEastAsia"/>
          <w:color w:val="000000" w:themeColor="text1"/>
          <w:szCs w:val="21"/>
          <w14:textFill>
            <w14:solidFill>
              <w14:schemeClr w14:val="tx1"/>
            </w14:solidFill>
          </w14:textFill>
        </w:rPr>
        <w:t>乙方向甲方单位账户汇入人民币</w:t>
      </w:r>
      <w:r>
        <w:rPr>
          <w:rFonts w:hint="eastAsia" w:asciiTheme="minorEastAsia" w:hAnsiTheme="minorEastAsia" w:eastAsiaTheme="minorEastAsia"/>
          <w:b/>
          <w:bCs/>
          <w:color w:val="000000" w:themeColor="text1"/>
          <w:szCs w:val="21"/>
          <w:u w:val="single"/>
          <w14:textFill>
            <w14:solidFill>
              <w14:schemeClr w14:val="tx1"/>
            </w14:solidFill>
          </w14:textFill>
        </w:rPr>
        <w:t>伍万元整</w:t>
      </w:r>
      <w:r>
        <w:rPr>
          <w:rFonts w:hint="eastAsia" w:asciiTheme="minorEastAsia" w:hAnsiTheme="minorEastAsia" w:eastAsiaTheme="minorEastAsia"/>
          <w:color w:val="000000" w:themeColor="text1"/>
          <w:szCs w:val="21"/>
          <w14:textFill>
            <w14:solidFill>
              <w14:schemeClr w14:val="tx1"/>
            </w14:solidFill>
          </w14:textFill>
        </w:rPr>
        <w:t>履约保证金（</w:t>
      </w:r>
      <w:r>
        <w:rPr>
          <w:rFonts w:hint="eastAsia" w:asciiTheme="minorEastAsia" w:hAnsiTheme="minorEastAsia" w:eastAsiaTheme="minorEastAsia"/>
          <w:b/>
          <w:bCs/>
          <w:color w:val="000000" w:themeColor="text1"/>
          <w:szCs w:val="21"/>
          <w14:textFill>
            <w14:solidFill>
              <w14:schemeClr w14:val="tx1"/>
            </w14:solidFill>
          </w14:textFill>
        </w:rPr>
        <w:t>可以银行转账、现金、银行汇票、银行本票，不接受其他任何方式</w:t>
      </w:r>
      <w:r>
        <w:rPr>
          <w:rFonts w:hint="eastAsia" w:asciiTheme="minorEastAsia" w:hAnsiTheme="minorEastAsia" w:eastAsiaTheme="minorEastAsia"/>
          <w:color w:val="000000" w:themeColor="text1"/>
          <w:szCs w:val="21"/>
          <w14:textFill>
            <w14:solidFill>
              <w14:schemeClr w14:val="tx1"/>
            </w14:solidFill>
          </w14:textFill>
        </w:rPr>
        <w:t>）和</w:t>
      </w:r>
      <w:r>
        <w:rPr>
          <w:rFonts w:hint="eastAsia" w:asciiTheme="minorEastAsia" w:hAnsiTheme="minorEastAsia" w:eastAsiaTheme="minorEastAsia"/>
          <w:b/>
          <w:bCs/>
          <w:color w:val="000000" w:themeColor="text1"/>
          <w:szCs w:val="21"/>
          <w14:textFill>
            <w14:solidFill>
              <w14:schemeClr w14:val="tx1"/>
            </w14:solidFill>
          </w14:textFill>
        </w:rPr>
        <w:t>提供</w:t>
      </w:r>
      <w:r>
        <w:rPr>
          <w:rFonts w:hint="eastAsia" w:asciiTheme="minorEastAsia" w:hAnsiTheme="minorEastAsia" w:eastAsiaTheme="minorEastAsia"/>
          <w:b/>
          <w:color w:val="000000" w:themeColor="text1"/>
          <w:szCs w:val="21"/>
          <w14:textFill>
            <w14:solidFill>
              <w14:schemeClr w14:val="tx1"/>
            </w14:solidFill>
          </w14:textFill>
        </w:rPr>
        <w:t>电缆桥架厂</w:t>
      </w:r>
      <w:r>
        <w:rPr>
          <w:rFonts w:hint="eastAsia" w:asciiTheme="minorEastAsia" w:hAnsiTheme="minorEastAsia" w:eastAsiaTheme="minorEastAsia"/>
          <w:b/>
          <w:bCs/>
          <w:color w:val="000000" w:themeColor="text1"/>
          <w:szCs w:val="21"/>
          <w14:textFill>
            <w14:solidFill>
              <w14:schemeClr w14:val="tx1"/>
            </w14:solidFill>
          </w14:textFill>
        </w:rPr>
        <w:t>盖章的经销商证明资料后合同生效</w:t>
      </w:r>
      <w:r>
        <w:rPr>
          <w:rFonts w:hint="eastAsia" w:asciiTheme="minorEastAsia" w:hAnsiTheme="minorEastAsia" w:eastAsiaTheme="minorEastAsia"/>
          <w:color w:val="000000" w:themeColor="text1"/>
          <w:szCs w:val="21"/>
          <w14:textFill>
            <w14:solidFill>
              <w14:schemeClr w14:val="tx1"/>
            </w14:solidFill>
          </w14:textFill>
        </w:rPr>
        <w:t>，乙方在供货全部结束且无瑕疵履行完本合同约定的所有义务后</w:t>
      </w:r>
      <w:r>
        <w:rPr>
          <w:rFonts w:hint="eastAsia" w:asciiTheme="minorEastAsia" w:hAnsiTheme="minorEastAsia" w:eastAsiaTheme="minorEastAsia"/>
          <w:color w:val="000000" w:themeColor="text1"/>
          <w:szCs w:val="21"/>
          <w:u w:val="single"/>
          <w14:textFill>
            <w14:solidFill>
              <w14:schemeClr w14:val="tx1"/>
            </w14:solidFill>
          </w14:textFill>
        </w:rPr>
        <w:t xml:space="preserve"> 30 </w:t>
      </w:r>
      <w:r>
        <w:rPr>
          <w:rFonts w:hint="eastAsia" w:asciiTheme="minorEastAsia" w:hAnsiTheme="minorEastAsia" w:eastAsiaTheme="minorEastAsia"/>
          <w:color w:val="000000" w:themeColor="text1"/>
          <w:szCs w:val="21"/>
          <w14:textFill>
            <w14:solidFill>
              <w14:schemeClr w14:val="tx1"/>
            </w14:solidFill>
          </w14:textFill>
        </w:rPr>
        <w:t>个工作日内无息退还。履约保证金汇入以下银行账户：</w:t>
      </w:r>
    </w:p>
    <w:p w14:paraId="4472CF13">
      <w:pPr>
        <w:spacing w:line="348" w:lineRule="auto"/>
        <w:ind w:left="40"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户名：</w:t>
      </w:r>
      <w:r>
        <w:rPr>
          <w:rFonts w:hint="eastAsia" w:asciiTheme="minorEastAsia" w:hAnsiTheme="minorEastAsia" w:eastAsiaTheme="minorEastAsia"/>
          <w:color w:val="000000" w:themeColor="text1"/>
          <w:szCs w:val="21"/>
          <w14:textFill>
            <w14:solidFill>
              <w14:schemeClr w14:val="tx1"/>
            </w14:solidFill>
          </w14:textFill>
        </w:rPr>
        <w:t>江苏省水利建设工程有限公司机电设备安装分公司</w:t>
      </w:r>
    </w:p>
    <w:p w14:paraId="43EEECCA">
      <w:pPr>
        <w:spacing w:line="348" w:lineRule="auto"/>
        <w:ind w:left="40"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银行：</w:t>
      </w:r>
      <w:r>
        <w:rPr>
          <w:rFonts w:hint="eastAsia" w:asciiTheme="minorEastAsia" w:hAnsiTheme="minorEastAsia" w:eastAsiaTheme="minorEastAsia"/>
          <w:color w:val="000000" w:themeColor="text1"/>
          <w:szCs w:val="21"/>
          <w14:textFill>
            <w14:solidFill>
              <w14:schemeClr w14:val="tx1"/>
            </w14:solidFill>
          </w14:textFill>
        </w:rPr>
        <w:t>中国建设银行股份有限公司扬州琼花支行</w:t>
      </w:r>
    </w:p>
    <w:p w14:paraId="4BD142CE">
      <w:pPr>
        <w:spacing w:line="348" w:lineRule="auto"/>
        <w:ind w:left="40"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账号：32050174573600001816</w:t>
      </w:r>
    </w:p>
    <w:p w14:paraId="606DC57E">
      <w:pPr>
        <w:spacing w:line="360" w:lineRule="auto"/>
        <w:ind w:left="40" w:firstLine="422" w:firstLineChars="20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十、违约责任：</w:t>
      </w:r>
    </w:p>
    <w:p w14:paraId="35DCC1E9">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甲乙双方应该严格履行各自的义务，否则，应视为违约，违约方应向守约方赔偿损失。</w:t>
      </w:r>
    </w:p>
    <w:p w14:paraId="3188CAD9">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如果乙方向甲方提供的</w:t>
      </w:r>
      <w:r>
        <w:rPr>
          <w:rFonts w:hint="eastAsia" w:asciiTheme="minorEastAsia" w:hAnsiTheme="minorEastAsia" w:eastAsiaTheme="minorEastAsia"/>
          <w:szCs w:val="21"/>
        </w:rPr>
        <w:t>电缆桥架及配件</w:t>
      </w:r>
      <w:r>
        <w:rPr>
          <w:rFonts w:asciiTheme="minorEastAsia" w:hAnsiTheme="minorEastAsia" w:eastAsiaTheme="minorEastAsia"/>
          <w:szCs w:val="21"/>
        </w:rPr>
        <w:t>不符合本合同约定的指标，或者供货期超出甲方指定供货期3日的，</w:t>
      </w:r>
      <w:r>
        <w:rPr>
          <w:rFonts w:hint="eastAsia" w:asciiTheme="minorEastAsia" w:hAnsiTheme="minorEastAsia" w:eastAsiaTheme="minorEastAsia"/>
          <w:szCs w:val="21"/>
        </w:rPr>
        <w:t>供货期间不履行供货责任时，</w:t>
      </w:r>
      <w:r>
        <w:rPr>
          <w:rFonts w:asciiTheme="minorEastAsia" w:hAnsiTheme="minorEastAsia" w:eastAsiaTheme="minorEastAsia"/>
          <w:szCs w:val="21"/>
        </w:rPr>
        <w:t>甲方有权终止本合同的履行</w:t>
      </w:r>
      <w:r>
        <w:rPr>
          <w:rFonts w:hint="eastAsia" w:asciiTheme="minorEastAsia" w:hAnsiTheme="minorEastAsia" w:eastAsiaTheme="minorEastAsia"/>
          <w:szCs w:val="21"/>
        </w:rPr>
        <w:t>，并全额没收乙方履约保证金，同时乙方需赔偿甲方应乙方供货不及时导致的甲方所有损失</w:t>
      </w:r>
      <w:r>
        <w:rPr>
          <w:rFonts w:asciiTheme="minorEastAsia" w:hAnsiTheme="minorEastAsia" w:eastAsiaTheme="minorEastAsia"/>
          <w:szCs w:val="21"/>
        </w:rPr>
        <w:t>。</w:t>
      </w:r>
    </w:p>
    <w:p w14:paraId="0A35BF53">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一</w:t>
      </w:r>
      <w:r>
        <w:rPr>
          <w:rFonts w:asciiTheme="minorEastAsia" w:hAnsiTheme="minorEastAsia" w:eastAsiaTheme="minorEastAsia"/>
          <w:b/>
          <w:szCs w:val="21"/>
        </w:rPr>
        <w:t>、解决争议的方式：</w:t>
      </w:r>
    </w:p>
    <w:p w14:paraId="544EAE9D">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9839E5A">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asciiTheme="minorEastAsia" w:hAnsiTheme="minorEastAsia" w:eastAsiaTheme="minorEastAsia"/>
          <w:szCs w:val="21"/>
        </w:rPr>
        <w:t>本合同经甲乙双方盖章及授权签字人签字后生效，一式份，甲方执三份，乙方执份，具有同等法律效力。</w:t>
      </w:r>
    </w:p>
    <w:p w14:paraId="0A764EEA">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三</w:t>
      </w:r>
      <w:r>
        <w:rPr>
          <w:rFonts w:asciiTheme="minorEastAsia" w:hAnsiTheme="minorEastAsia" w:eastAsiaTheme="minorEastAsia"/>
          <w:b/>
          <w:szCs w:val="21"/>
        </w:rPr>
        <w:t>、本合同附件：</w:t>
      </w:r>
    </w:p>
    <w:p w14:paraId="7330434A">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（1）甲乙双方营业执照复印件；</w:t>
      </w:r>
    </w:p>
    <w:p w14:paraId="6F119D1A">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（2）甲方与业主签订的主合同中</w:t>
      </w:r>
      <w:r>
        <w:rPr>
          <w:rFonts w:hint="eastAsia" w:asciiTheme="minorEastAsia" w:hAnsiTheme="minorEastAsia" w:eastAsiaTheme="minorEastAsia"/>
          <w:szCs w:val="21"/>
        </w:rPr>
        <w:t>电缆桥架及配件</w:t>
      </w:r>
      <w:r>
        <w:rPr>
          <w:rFonts w:asciiTheme="minorEastAsia" w:hAnsiTheme="minorEastAsia" w:eastAsiaTheme="minorEastAsia"/>
          <w:szCs w:val="21"/>
        </w:rPr>
        <w:t>技术条款；</w:t>
      </w:r>
    </w:p>
    <w:p w14:paraId="160625BF">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电缆桥架及配件采购的招标文件、乙方的投标文件。</w:t>
      </w:r>
    </w:p>
    <w:p w14:paraId="4340E84F">
      <w:pPr>
        <w:pStyle w:val="2"/>
        <w:spacing w:before="156"/>
        <w:rPr>
          <w:rFonts w:asciiTheme="minorEastAsia" w:hAnsiTheme="minorEastAsia" w:eastAsiaTheme="minorEastAsia"/>
          <w:sz w:val="21"/>
          <w:szCs w:val="21"/>
        </w:rPr>
      </w:pPr>
    </w:p>
    <w:p w14:paraId="778A5045">
      <w:pPr>
        <w:ind w:firstLine="420"/>
        <w:rPr>
          <w:rFonts w:asciiTheme="minorEastAsia" w:hAnsiTheme="minorEastAsia" w:eastAsiaTheme="minorEastAsia"/>
          <w:szCs w:val="21"/>
        </w:rPr>
      </w:pPr>
    </w:p>
    <w:p w14:paraId="24191002">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甲方：</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乙方：</w:t>
      </w:r>
    </w:p>
    <w:p w14:paraId="52BCE27C">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联系</w:t>
      </w:r>
      <w:r>
        <w:rPr>
          <w:rFonts w:hint="eastAsia" w:asciiTheme="minorEastAsia" w:hAnsiTheme="minorEastAsia" w:eastAsiaTheme="minorEastAsia"/>
          <w:color w:val="000000"/>
          <w:szCs w:val="21"/>
        </w:rPr>
        <w:t>地址：</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lang w:val="en-US" w:eastAsia="zh-CN"/>
        </w:rPr>
        <w:t>联系</w:t>
      </w:r>
      <w:r>
        <w:rPr>
          <w:rFonts w:hint="eastAsia" w:asciiTheme="minorEastAsia" w:hAnsiTheme="minorEastAsia" w:eastAsiaTheme="minorEastAsia"/>
          <w:color w:val="000000"/>
          <w:szCs w:val="21"/>
        </w:rPr>
        <w:t>地址：</w:t>
      </w:r>
    </w:p>
    <w:p w14:paraId="3F12D427">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法定代表人：</w:t>
      </w:r>
    </w:p>
    <w:p w14:paraId="4441E451">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授权委托人：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授权委托人：</w:t>
      </w:r>
    </w:p>
    <w:p w14:paraId="04E71968">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联系电话：</w:t>
      </w:r>
    </w:p>
    <w:p w14:paraId="5A3E346F">
      <w:pPr>
        <w:ind w:firstLine="360"/>
        <w:rPr>
          <w:rFonts w:asciiTheme="minorEastAsia" w:hAnsiTheme="minorEastAsia" w:eastAsiaTheme="minorEastAsia"/>
          <w:szCs w:val="21"/>
        </w:rPr>
      </w:pPr>
    </w:p>
    <w:sectPr>
      <w:headerReference r:id="rId3" w:type="default"/>
      <w:footerReference r:id="rId4"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34C188-9142-4880-BDDF-6963491B3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10935071-E16C-47B6-BC27-A4B3100206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D42E">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8E46">
    <w:pPr>
      <w:pStyle w:val="10"/>
      <w:jc w:val="both"/>
    </w:pPr>
    <w:bookmarkStart w:id="9" w:name="_Hlk148369380"/>
    <w:bookmarkStart w:id="10" w:name="_Hlk148369381"/>
    <w:r>
      <w:rPr>
        <w:rFonts w:hint="eastAsia"/>
      </w:rPr>
      <w:t>淮河入海水道二期滨海枢纽工程土建施工及设备安装                电缆桥架及配件采购招标文件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4143"/>
    <w:rsid w:val="00037EBE"/>
    <w:rsid w:val="00050D2D"/>
    <w:rsid w:val="00052DC8"/>
    <w:rsid w:val="00061A6D"/>
    <w:rsid w:val="00070685"/>
    <w:rsid w:val="00075927"/>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146D"/>
    <w:rsid w:val="00137E75"/>
    <w:rsid w:val="00184E0A"/>
    <w:rsid w:val="00187F12"/>
    <w:rsid w:val="0019635F"/>
    <w:rsid w:val="00196CBA"/>
    <w:rsid w:val="001B308F"/>
    <w:rsid w:val="001B3DDE"/>
    <w:rsid w:val="001C4BD3"/>
    <w:rsid w:val="001D4EA3"/>
    <w:rsid w:val="001D6DFF"/>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61158"/>
    <w:rsid w:val="00480391"/>
    <w:rsid w:val="004855BD"/>
    <w:rsid w:val="004C1EA9"/>
    <w:rsid w:val="004D01DA"/>
    <w:rsid w:val="004D356C"/>
    <w:rsid w:val="004E0BEB"/>
    <w:rsid w:val="004E2EEA"/>
    <w:rsid w:val="004F6867"/>
    <w:rsid w:val="005060EB"/>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260D"/>
    <w:rsid w:val="005C3012"/>
    <w:rsid w:val="005D2BED"/>
    <w:rsid w:val="005D6AD0"/>
    <w:rsid w:val="005E77A5"/>
    <w:rsid w:val="005F454D"/>
    <w:rsid w:val="005F683E"/>
    <w:rsid w:val="006150D7"/>
    <w:rsid w:val="006210DC"/>
    <w:rsid w:val="00621A44"/>
    <w:rsid w:val="006248BE"/>
    <w:rsid w:val="00625320"/>
    <w:rsid w:val="006313EE"/>
    <w:rsid w:val="00632767"/>
    <w:rsid w:val="006563BA"/>
    <w:rsid w:val="006654EB"/>
    <w:rsid w:val="00670B94"/>
    <w:rsid w:val="00671A69"/>
    <w:rsid w:val="006724CF"/>
    <w:rsid w:val="006C5BEC"/>
    <w:rsid w:val="006D24B1"/>
    <w:rsid w:val="006D558E"/>
    <w:rsid w:val="006E01FC"/>
    <w:rsid w:val="006E3317"/>
    <w:rsid w:val="006E4124"/>
    <w:rsid w:val="006F7ED2"/>
    <w:rsid w:val="007129EE"/>
    <w:rsid w:val="007136AD"/>
    <w:rsid w:val="00724A1A"/>
    <w:rsid w:val="00734C3F"/>
    <w:rsid w:val="007377D4"/>
    <w:rsid w:val="00747D23"/>
    <w:rsid w:val="0076043A"/>
    <w:rsid w:val="00760E9E"/>
    <w:rsid w:val="00761D16"/>
    <w:rsid w:val="00761D8E"/>
    <w:rsid w:val="007637C1"/>
    <w:rsid w:val="007673D2"/>
    <w:rsid w:val="00770E8E"/>
    <w:rsid w:val="00781D9D"/>
    <w:rsid w:val="00782BC6"/>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6AED"/>
    <w:rsid w:val="00A42A64"/>
    <w:rsid w:val="00A469F8"/>
    <w:rsid w:val="00A50AA7"/>
    <w:rsid w:val="00A56467"/>
    <w:rsid w:val="00A6480A"/>
    <w:rsid w:val="00A76116"/>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29B"/>
    <w:rsid w:val="00B2285D"/>
    <w:rsid w:val="00B261D1"/>
    <w:rsid w:val="00B30B6E"/>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2ACE"/>
    <w:rsid w:val="00D6067A"/>
    <w:rsid w:val="00D64087"/>
    <w:rsid w:val="00D70B17"/>
    <w:rsid w:val="00D802D2"/>
    <w:rsid w:val="00D844DC"/>
    <w:rsid w:val="00DA3458"/>
    <w:rsid w:val="00DA43BE"/>
    <w:rsid w:val="00DC57E7"/>
    <w:rsid w:val="00DD03EA"/>
    <w:rsid w:val="00DD11C2"/>
    <w:rsid w:val="00DE602F"/>
    <w:rsid w:val="00DF262C"/>
    <w:rsid w:val="00DF3220"/>
    <w:rsid w:val="00E00F22"/>
    <w:rsid w:val="00E0186B"/>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7464"/>
    <w:rsid w:val="00F2734C"/>
    <w:rsid w:val="00F328ED"/>
    <w:rsid w:val="00F33DF4"/>
    <w:rsid w:val="00F36A6E"/>
    <w:rsid w:val="00F41569"/>
    <w:rsid w:val="00F56688"/>
    <w:rsid w:val="00F65D10"/>
    <w:rsid w:val="00F70A1A"/>
    <w:rsid w:val="00F75FC2"/>
    <w:rsid w:val="00F808E8"/>
    <w:rsid w:val="00F8294B"/>
    <w:rsid w:val="00F9692F"/>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BE10A0F"/>
    <w:rsid w:val="0C4867C4"/>
    <w:rsid w:val="0EBE0962"/>
    <w:rsid w:val="0FC0346E"/>
    <w:rsid w:val="10950A41"/>
    <w:rsid w:val="113D27B5"/>
    <w:rsid w:val="116A32BE"/>
    <w:rsid w:val="13E659B1"/>
    <w:rsid w:val="193E726F"/>
    <w:rsid w:val="19BF1C12"/>
    <w:rsid w:val="1A561651"/>
    <w:rsid w:val="1A9A1998"/>
    <w:rsid w:val="1ACA0728"/>
    <w:rsid w:val="1C674573"/>
    <w:rsid w:val="1D27048F"/>
    <w:rsid w:val="1E905236"/>
    <w:rsid w:val="20AC0F62"/>
    <w:rsid w:val="22723AE6"/>
    <w:rsid w:val="24703103"/>
    <w:rsid w:val="24BF011E"/>
    <w:rsid w:val="24E52C95"/>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AC3523"/>
    <w:rsid w:val="38214B80"/>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C5823"/>
    <w:rsid w:val="454F3F26"/>
    <w:rsid w:val="457E261E"/>
    <w:rsid w:val="46A05541"/>
    <w:rsid w:val="470E3ECC"/>
    <w:rsid w:val="49293049"/>
    <w:rsid w:val="4964602B"/>
    <w:rsid w:val="49D3061B"/>
    <w:rsid w:val="4A560FE6"/>
    <w:rsid w:val="4A9E62BB"/>
    <w:rsid w:val="4AF94826"/>
    <w:rsid w:val="4B895879"/>
    <w:rsid w:val="4DC24624"/>
    <w:rsid w:val="4F551D3A"/>
    <w:rsid w:val="511E5D67"/>
    <w:rsid w:val="51324A3C"/>
    <w:rsid w:val="515F2108"/>
    <w:rsid w:val="51A91D4A"/>
    <w:rsid w:val="526C7FE7"/>
    <w:rsid w:val="533C1422"/>
    <w:rsid w:val="538D4A41"/>
    <w:rsid w:val="53A312FA"/>
    <w:rsid w:val="53A56748"/>
    <w:rsid w:val="548328F8"/>
    <w:rsid w:val="54922C34"/>
    <w:rsid w:val="56AB2B47"/>
    <w:rsid w:val="56B66F9E"/>
    <w:rsid w:val="593037D7"/>
    <w:rsid w:val="598679E0"/>
    <w:rsid w:val="5A3B0686"/>
    <w:rsid w:val="5A5D5558"/>
    <w:rsid w:val="5C1C245B"/>
    <w:rsid w:val="5C7F72A3"/>
    <w:rsid w:val="5CB10F03"/>
    <w:rsid w:val="5D6D52D6"/>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9CB37D4"/>
    <w:rsid w:val="6A894DD0"/>
    <w:rsid w:val="6A965FDC"/>
    <w:rsid w:val="6B2C2147"/>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autoRedefine/>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21</Pages>
  <Words>3062</Words>
  <Characters>3909</Characters>
  <Lines>102</Lines>
  <Paragraphs>28</Paragraphs>
  <TotalTime>5</TotalTime>
  <ScaleCrop>false</ScaleCrop>
  <LinksUpToDate>false</LinksUpToDate>
  <CharactersWithSpaces>3912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2025-07-18T00:53:57Z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9AE1E18342BF43839BBE88D9CD5F4AAC_13</vt:lpwstr>
  </property>
  <property fmtid="{D5CDD505-2E9C-101B-9397-08002B2CF9AE}" pid="4" name="KSOTemplateDocerSaveRecord">
    <vt:lpwstr>eyJoZGlkIjoiNjc3ZDU4NDg0ZmE2MTAzZTY0MGM2NjhjYjJmNTRkNjEiLCJ1c2VySWQiOiI3MjEwOTQ1MTcifQ==</vt:lpwstr>
  </property>
</Properties>
</file>