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2DBC">
      <w:pPr>
        <w:shd w:val="clear"/>
        <w:snapToGrid w:val="0"/>
        <w:ind w:left="40" w:firstLine="361"/>
        <w:rPr>
          <w:rFonts w:ascii="Times New Roman" w:hAnsi="Times New Roman" w:eastAsiaTheme="minorEastAsia"/>
          <w:b/>
          <w:sz w:val="18"/>
          <w:szCs w:val="18"/>
        </w:rPr>
      </w:pPr>
    </w:p>
    <w:p w14:paraId="237A85CD">
      <w:pPr>
        <w:shd w:val="clear"/>
        <w:adjustRightInd w:val="0"/>
        <w:snapToGrid w:val="0"/>
        <w:spacing w:line="480" w:lineRule="auto"/>
        <w:jc w:val="center"/>
        <w:rPr>
          <w:rFonts w:hint="eastAsia" w:ascii="宋体" w:hAnsi="宋体" w:cs="宋体"/>
          <w:b w:val="0"/>
          <w:bCs/>
          <w:color w:val="000000"/>
          <w:sz w:val="44"/>
          <w:szCs w:val="44"/>
        </w:rPr>
      </w:pPr>
      <w:r>
        <w:rPr>
          <w:rFonts w:hint="eastAsia" w:ascii="宋体" w:hAnsi="宋体" w:cs="宋体"/>
          <w:b w:val="0"/>
          <w:bCs/>
          <w:color w:val="000000"/>
          <w:sz w:val="44"/>
          <w:szCs w:val="44"/>
        </w:rPr>
        <w:t>江苏省水利建设工程有限公司</w:t>
      </w:r>
    </w:p>
    <w:p w14:paraId="5E356854">
      <w:pPr>
        <w:pStyle w:val="7"/>
        <w:shd w:val="clear"/>
        <w:spacing w:line="360" w:lineRule="auto"/>
        <w:jc w:val="center"/>
        <w:rPr>
          <w:rFonts w:hint="eastAsia" w:ascii="Times New Roman" w:hAnsi="Times New Roman" w:cs="Times New Roman"/>
          <w:b/>
          <w:sz w:val="48"/>
          <w:szCs w:val="48"/>
          <w:lang w:eastAsia="zh-CN"/>
        </w:rPr>
      </w:pPr>
    </w:p>
    <w:p w14:paraId="2B71E576">
      <w:pPr>
        <w:pStyle w:val="7"/>
        <w:shd w:val="clear"/>
        <w:spacing w:line="360" w:lineRule="auto"/>
        <w:jc w:val="center"/>
        <w:rPr>
          <w:rFonts w:hint="eastAsia" w:ascii="Times New Roman" w:hAnsi="Times New Roman" w:cs="Times New Roman"/>
          <w:b/>
          <w:sz w:val="48"/>
          <w:szCs w:val="48"/>
          <w:lang w:eastAsia="zh-CN"/>
        </w:rPr>
      </w:pPr>
    </w:p>
    <w:p w14:paraId="2E6BD0A8">
      <w:pPr>
        <w:pStyle w:val="7"/>
        <w:shd w:val="clear"/>
        <w:spacing w:line="360" w:lineRule="auto"/>
        <w:jc w:val="center"/>
        <w:rPr>
          <w:rFonts w:ascii="Times New Roman" w:hAnsi="Times New Roman" w:cs="Times New Roman"/>
          <w:b/>
          <w:sz w:val="52"/>
          <w:szCs w:val="52"/>
        </w:rPr>
      </w:pPr>
      <w:r>
        <w:rPr>
          <w:rFonts w:hint="eastAsia" w:ascii="Times New Roman" w:hAnsi="Times New Roman" w:cs="Times New Roman"/>
          <w:b/>
          <w:sz w:val="52"/>
          <w:szCs w:val="52"/>
          <w:lang w:eastAsia="zh-CN"/>
        </w:rPr>
        <w:t>木材</w:t>
      </w:r>
      <w:r>
        <w:rPr>
          <w:rFonts w:ascii="Times New Roman" w:hAnsi="Times New Roman" w:cs="Times New Roman"/>
          <w:b/>
          <w:sz w:val="52"/>
          <w:szCs w:val="52"/>
        </w:rPr>
        <w:t>采购招标文件</w:t>
      </w:r>
    </w:p>
    <w:p w14:paraId="793085EF">
      <w:pPr>
        <w:shd w:val="clear"/>
        <w:ind w:firstLine="360"/>
        <w:rPr>
          <w:rFonts w:ascii="Times New Roman" w:hAnsi="Times New Roman" w:eastAsiaTheme="minorEastAsia"/>
          <w:sz w:val="18"/>
          <w:szCs w:val="18"/>
        </w:rPr>
      </w:pPr>
    </w:p>
    <w:p w14:paraId="558F17E9">
      <w:pPr>
        <w:shd w:val="clear"/>
        <w:snapToGrid w:val="0"/>
        <w:ind w:left="40" w:firstLine="361"/>
        <w:rPr>
          <w:rFonts w:ascii="Times New Roman" w:hAnsi="Times New Roman" w:eastAsiaTheme="minorEastAsia"/>
          <w:b/>
          <w:sz w:val="18"/>
          <w:szCs w:val="18"/>
        </w:rPr>
      </w:pPr>
    </w:p>
    <w:p w14:paraId="6D9529AC">
      <w:pPr>
        <w:pStyle w:val="2"/>
        <w:shd w:val="clear"/>
      </w:pPr>
    </w:p>
    <w:p w14:paraId="0E6C9822">
      <w:pPr>
        <w:shd w:val="clear"/>
        <w:adjustRightInd w:val="0"/>
        <w:snapToGrid w:val="0"/>
        <w:spacing w:line="480" w:lineRule="auto"/>
        <w:ind w:firstLine="360"/>
        <w:jc w:val="center"/>
        <w:rPr>
          <w:rFonts w:ascii="Times New Roman" w:hAnsi="Times New Roman" w:eastAsiaTheme="minorEastAsia"/>
          <w:bCs/>
          <w:sz w:val="18"/>
          <w:szCs w:val="18"/>
        </w:rPr>
      </w:pPr>
    </w:p>
    <w:p w14:paraId="77151283">
      <w:pPr>
        <w:pStyle w:val="2"/>
        <w:shd w:val="clear"/>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7E741456">
      <w:pPr>
        <w:shd w:val="clear"/>
        <w:ind w:firstLine="360"/>
        <w:rPr>
          <w:rFonts w:ascii="Times New Roman" w:hAnsi="Times New Roman"/>
          <w:sz w:val="18"/>
          <w:szCs w:val="18"/>
        </w:rPr>
      </w:pPr>
    </w:p>
    <w:p w14:paraId="463D250C">
      <w:pPr>
        <w:shd w:val="clear"/>
        <w:ind w:firstLine="360"/>
        <w:rPr>
          <w:rFonts w:ascii="Times New Roman" w:hAnsi="Times New Roman"/>
          <w:sz w:val="18"/>
          <w:szCs w:val="18"/>
        </w:rPr>
      </w:pPr>
    </w:p>
    <w:p w14:paraId="32C3164D">
      <w:pPr>
        <w:shd w:val="clear"/>
        <w:snapToGrid w:val="0"/>
        <w:spacing w:before="156" w:line="360" w:lineRule="auto"/>
        <w:ind w:left="40" w:firstLine="361"/>
        <w:rPr>
          <w:rFonts w:ascii="Times New Roman" w:hAnsi="Times New Roman" w:eastAsiaTheme="minorEastAsia"/>
          <w:b/>
          <w:bCs/>
          <w:sz w:val="18"/>
          <w:szCs w:val="18"/>
        </w:rPr>
      </w:pPr>
    </w:p>
    <w:p w14:paraId="013B52C1">
      <w:pPr>
        <w:shd w:val="clear"/>
        <w:snapToGrid w:val="0"/>
        <w:spacing w:before="156" w:line="360" w:lineRule="auto"/>
        <w:ind w:left="40" w:firstLine="361"/>
        <w:rPr>
          <w:rFonts w:ascii="Times New Roman" w:hAnsi="Times New Roman" w:eastAsiaTheme="minorEastAsia"/>
          <w:b/>
          <w:bCs/>
          <w:sz w:val="18"/>
          <w:szCs w:val="18"/>
        </w:rPr>
      </w:pPr>
    </w:p>
    <w:p w14:paraId="785503A4">
      <w:pPr>
        <w:shd w:val="clear"/>
        <w:snapToGrid w:val="0"/>
        <w:spacing w:before="156" w:line="360" w:lineRule="auto"/>
        <w:ind w:left="40" w:firstLine="361"/>
        <w:rPr>
          <w:rFonts w:ascii="Times New Roman" w:hAnsi="Times New Roman" w:eastAsiaTheme="minorEastAsia"/>
          <w:b/>
          <w:bCs/>
          <w:sz w:val="18"/>
          <w:szCs w:val="18"/>
        </w:rPr>
      </w:pPr>
    </w:p>
    <w:p w14:paraId="7079A5AF">
      <w:pPr>
        <w:pStyle w:val="2"/>
        <w:shd w:val="clear"/>
      </w:pPr>
    </w:p>
    <w:tbl>
      <w:tblPr>
        <w:tblStyle w:val="13"/>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7336"/>
      </w:tblGrid>
      <w:tr w14:paraId="1AD2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vAlign w:val="center"/>
          </w:tcPr>
          <w:p w14:paraId="164EC288">
            <w:pPr>
              <w:pStyle w:val="7"/>
              <w:shd w:val="clear"/>
              <w:jc w:val="right"/>
              <w:rPr>
                <w:rFonts w:hint="default" w:ascii="Times New Roman" w:hAnsi="Times New Roman" w:cs="Times New Roman"/>
              </w:rPr>
            </w:pPr>
            <w:r>
              <w:rPr>
                <w:rFonts w:hint="default" w:ascii="Times New Roman" w:hAnsi="Times New Roman" w:cs="Times New Roman"/>
                <w:b/>
                <w:bCs/>
                <w:color w:val="000000"/>
                <w:sz w:val="24"/>
                <w:szCs w:val="24"/>
              </w:rPr>
              <w:t>招标项目：</w:t>
            </w:r>
          </w:p>
        </w:tc>
        <w:tc>
          <w:tcPr>
            <w:tcW w:w="7336" w:type="dxa"/>
            <w:vAlign w:val="center"/>
          </w:tcPr>
          <w:p w14:paraId="6C0F4445">
            <w:pPr>
              <w:pStyle w:val="7"/>
              <w:shd w:val="clear"/>
              <w:jc w:val="left"/>
              <w:rPr>
                <w:rFonts w:hint="default" w:ascii="Times New Roman" w:hAnsi="Times New Roman" w:cs="Times New Roman"/>
              </w:rPr>
            </w:pPr>
            <w:r>
              <w:rPr>
                <w:rFonts w:hint="default" w:ascii="Times New Roman" w:hAnsi="Times New Roman" w:cs="Times New Roman"/>
                <w:b/>
                <w:bCs/>
                <w:color w:val="000000"/>
                <w:sz w:val="24"/>
                <w:szCs w:val="24"/>
                <w:u w:val="single"/>
              </w:rPr>
              <w:t>淮河入海水道二期滨海枢纽工程土建施工及设备安装工程</w:t>
            </w:r>
          </w:p>
        </w:tc>
      </w:tr>
      <w:tr w14:paraId="039E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vAlign w:val="center"/>
          </w:tcPr>
          <w:p w14:paraId="32F9A01A">
            <w:pPr>
              <w:pStyle w:val="7"/>
              <w:shd w:val="clear"/>
              <w:jc w:val="right"/>
              <w:rPr>
                <w:rFonts w:hint="default" w:ascii="Times New Roman" w:hAnsi="Times New Roman" w:cs="Times New Roman"/>
              </w:rPr>
            </w:pPr>
            <w:r>
              <w:rPr>
                <w:rFonts w:hint="default" w:ascii="Times New Roman" w:hAnsi="Times New Roman" w:cs="Times New Roman"/>
                <w:b/>
                <w:bCs/>
                <w:color w:val="000000"/>
                <w:sz w:val="24"/>
                <w:szCs w:val="24"/>
              </w:rPr>
              <w:t>招标人：</w:t>
            </w:r>
          </w:p>
        </w:tc>
        <w:tc>
          <w:tcPr>
            <w:tcW w:w="7336" w:type="dxa"/>
            <w:vAlign w:val="center"/>
          </w:tcPr>
          <w:p w14:paraId="36B25E0F">
            <w:pPr>
              <w:pStyle w:val="7"/>
              <w:shd w:val="clear"/>
              <w:jc w:val="left"/>
              <w:rPr>
                <w:rFonts w:hint="default" w:ascii="Times New Roman" w:hAnsi="Times New Roman" w:cs="Times New Roman"/>
              </w:rPr>
            </w:pPr>
            <w:r>
              <w:rPr>
                <w:rFonts w:hint="default" w:ascii="Times New Roman" w:hAnsi="Times New Roman" w:cs="Times New Roman"/>
                <w:b/>
                <w:bCs/>
                <w:color w:val="000000"/>
                <w:sz w:val="24"/>
                <w:szCs w:val="24"/>
                <w:u w:val="single"/>
              </w:rPr>
              <w:t>江苏省水利建设工程有限公司</w:t>
            </w:r>
          </w:p>
        </w:tc>
      </w:tr>
      <w:tr w14:paraId="031D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vAlign w:val="center"/>
          </w:tcPr>
          <w:p w14:paraId="3337DB07">
            <w:pPr>
              <w:pStyle w:val="7"/>
              <w:shd w:val="clear"/>
              <w:jc w:val="right"/>
              <w:rPr>
                <w:rFonts w:hint="default" w:ascii="Times New Roman" w:hAnsi="Times New Roman" w:cs="Times New Roman"/>
              </w:rPr>
            </w:pPr>
            <w:r>
              <w:rPr>
                <w:rFonts w:hint="default" w:ascii="Times New Roman" w:hAnsi="Times New Roman" w:cs="Times New Roman"/>
                <w:b/>
                <w:bCs/>
                <w:color w:val="000000"/>
                <w:sz w:val="24"/>
                <w:szCs w:val="24"/>
              </w:rPr>
              <w:t>现场管理机构：</w:t>
            </w:r>
          </w:p>
        </w:tc>
        <w:tc>
          <w:tcPr>
            <w:tcW w:w="7336" w:type="dxa"/>
            <w:vAlign w:val="center"/>
          </w:tcPr>
          <w:p w14:paraId="5D0B5E60">
            <w:pPr>
              <w:pStyle w:val="7"/>
              <w:shd w:val="clear"/>
              <w:jc w:val="left"/>
              <w:rPr>
                <w:rFonts w:hint="default" w:ascii="Times New Roman" w:hAnsi="Times New Roman" w:cs="Times New Roman"/>
              </w:rPr>
            </w:pPr>
            <w:r>
              <w:rPr>
                <w:rFonts w:hint="default" w:ascii="Times New Roman" w:hAnsi="Times New Roman" w:cs="Times New Roman"/>
                <w:b/>
                <w:bCs/>
                <w:color w:val="000000"/>
                <w:spacing w:val="-6"/>
                <w:sz w:val="24"/>
                <w:szCs w:val="24"/>
                <w:u w:val="single"/>
              </w:rPr>
              <w:t>淮河入海水道二期滨海枢纽工程土建施工及设备安装工程项目经理部</w:t>
            </w:r>
          </w:p>
        </w:tc>
      </w:tr>
      <w:tr w14:paraId="7D34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3" w:type="dxa"/>
            <w:vAlign w:val="center"/>
          </w:tcPr>
          <w:p w14:paraId="6D6FDBA8">
            <w:pPr>
              <w:pStyle w:val="7"/>
              <w:shd w:val="clear"/>
              <w:jc w:val="right"/>
              <w:rPr>
                <w:rFonts w:hint="default" w:ascii="Times New Roman" w:hAnsi="Times New Roman" w:cs="Times New Roman"/>
              </w:rPr>
            </w:pPr>
            <w:r>
              <w:rPr>
                <w:rFonts w:hint="default" w:ascii="Times New Roman" w:hAnsi="Times New Roman" w:cs="Times New Roman"/>
                <w:b/>
                <w:bCs/>
                <w:color w:val="000000"/>
                <w:sz w:val="24"/>
                <w:szCs w:val="24"/>
              </w:rPr>
              <w:t>编制日期：</w:t>
            </w:r>
          </w:p>
        </w:tc>
        <w:tc>
          <w:tcPr>
            <w:tcW w:w="7336" w:type="dxa"/>
            <w:vAlign w:val="center"/>
          </w:tcPr>
          <w:p w14:paraId="4875AFC8">
            <w:pPr>
              <w:pStyle w:val="7"/>
              <w:shd w:val="clear"/>
              <w:jc w:val="left"/>
              <w:rPr>
                <w:rFonts w:hint="default" w:ascii="Times New Roman" w:hAnsi="Times New Roman" w:cs="Times New Roman"/>
                <w:u w:val="none"/>
              </w:rPr>
            </w:pPr>
            <w:r>
              <w:rPr>
                <w:rFonts w:hint="default" w:ascii="Times New Roman" w:hAnsi="Times New Roman" w:cs="Times New Roman"/>
                <w:b/>
                <w:bCs/>
                <w:color w:val="000000"/>
                <w:sz w:val="24"/>
                <w:szCs w:val="24"/>
                <w:u w:val="none"/>
              </w:rPr>
              <w:t>2026年</w:t>
            </w:r>
            <w:r>
              <w:rPr>
                <w:rFonts w:hint="eastAsia" w:ascii="Times New Roman" w:hAnsi="Times New Roman" w:cs="Times New Roman"/>
                <w:b/>
                <w:bCs/>
                <w:color w:val="000000"/>
                <w:sz w:val="24"/>
                <w:szCs w:val="24"/>
                <w:u w:val="none"/>
                <w:lang w:val="en-US" w:eastAsia="zh-CN"/>
              </w:rPr>
              <w:t>5</w:t>
            </w:r>
            <w:r>
              <w:rPr>
                <w:rFonts w:hint="default" w:ascii="Times New Roman" w:hAnsi="Times New Roman" w:cs="Times New Roman"/>
                <w:b/>
                <w:bCs/>
                <w:color w:val="000000"/>
                <w:sz w:val="24"/>
                <w:szCs w:val="24"/>
                <w:u w:val="none"/>
              </w:rPr>
              <w:t>月</w:t>
            </w:r>
            <w:r>
              <w:rPr>
                <w:rFonts w:hint="eastAsia" w:ascii="Times New Roman" w:hAnsi="Times New Roman" w:cs="Times New Roman"/>
                <w:b/>
                <w:bCs/>
                <w:color w:val="000000"/>
                <w:sz w:val="24"/>
                <w:szCs w:val="24"/>
                <w:u w:val="none"/>
                <w:lang w:val="en-US" w:eastAsia="zh-CN"/>
              </w:rPr>
              <w:t>14</w:t>
            </w:r>
            <w:r>
              <w:rPr>
                <w:rFonts w:hint="default" w:ascii="Times New Roman" w:hAnsi="Times New Roman" w:cs="Times New Roman"/>
                <w:b/>
                <w:bCs/>
                <w:color w:val="000000"/>
                <w:sz w:val="24"/>
                <w:szCs w:val="24"/>
                <w:u w:val="none"/>
              </w:rPr>
              <w:t>日</w:t>
            </w:r>
          </w:p>
        </w:tc>
      </w:tr>
    </w:tbl>
    <w:p w14:paraId="13C6163D">
      <w:pPr>
        <w:shd w:val="clear"/>
        <w:spacing w:before="312" w:beforeLines="100"/>
        <w:ind w:left="40" w:firstLine="643"/>
        <w:jc w:val="center"/>
        <w:rPr>
          <w:rFonts w:ascii="Times New Roman" w:hAnsi="Times New Roman"/>
          <w:b/>
          <w:sz w:val="32"/>
          <w:szCs w:val="32"/>
        </w:rPr>
      </w:pPr>
    </w:p>
    <w:p w14:paraId="47054560">
      <w:pPr>
        <w:shd w:val="clea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第一章 招标公告</w:t>
      </w:r>
    </w:p>
    <w:p w14:paraId="3043550F">
      <w:pPr>
        <w:shd w:val="clear"/>
        <w:adjustRightInd w:val="0"/>
        <w:snapToGrid w:val="0"/>
        <w:spacing w:line="288" w:lineRule="auto"/>
        <w:ind w:left="40" w:firstLine="480"/>
        <w:rPr>
          <w:rFonts w:ascii="Times New Roman" w:hAnsi="Times New Roman"/>
          <w:sz w:val="24"/>
          <w:szCs w:val="24"/>
        </w:rPr>
      </w:pPr>
    </w:p>
    <w:p w14:paraId="2222EA7B">
      <w:pPr>
        <w:keepNext w:val="0"/>
        <w:keepLines w:val="0"/>
        <w:pageBreakBefore w:val="0"/>
        <w:shd w:val="clear"/>
        <w:kinsoku/>
        <w:wordWrap/>
        <w:overflowPunct/>
        <w:topLinePunct w:val="0"/>
        <w:autoSpaceDE/>
        <w:autoSpaceDN/>
        <w:bidi w:val="0"/>
        <w:adjustRightInd w:val="0"/>
        <w:snapToGrid w:val="0"/>
        <w:spacing w:line="300" w:lineRule="auto"/>
        <w:ind w:left="40" w:firstLine="480" w:firstLineChars="200"/>
        <w:textAlignment w:val="auto"/>
        <w:rPr>
          <w:rFonts w:hint="eastAsia"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w:t>
      </w:r>
      <w:r>
        <w:rPr>
          <w:rFonts w:hint="eastAsia" w:ascii="宋体" w:hAnsi="宋体"/>
          <w:b/>
          <w:bCs/>
          <w:sz w:val="24"/>
          <w:szCs w:val="24"/>
          <w:u w:val="single"/>
          <w:lang w:val="en-US" w:eastAsia="zh-CN"/>
        </w:rPr>
        <w:t>施工用</w:t>
      </w:r>
      <w:r>
        <w:rPr>
          <w:rFonts w:hint="eastAsia" w:ascii="宋体" w:hAnsi="宋体"/>
          <w:b/>
          <w:bCs/>
          <w:sz w:val="24"/>
          <w:szCs w:val="24"/>
          <w:u w:val="single"/>
          <w:lang w:eastAsia="zh-CN"/>
        </w:rPr>
        <w:t>木材</w:t>
      </w:r>
      <w:r>
        <w:rPr>
          <w:rFonts w:hint="eastAsia" w:ascii="宋体" w:hAnsi="宋体"/>
          <w:sz w:val="24"/>
          <w:szCs w:val="24"/>
        </w:rPr>
        <w:t>进行公开招标</w:t>
      </w:r>
      <w:r>
        <w:rPr>
          <w:rFonts w:ascii="宋体" w:hAnsi="宋体"/>
          <w:sz w:val="24"/>
          <w:szCs w:val="24"/>
        </w:rPr>
        <w:t>，欢迎新老客户参加竞标。</w:t>
      </w:r>
      <w:bookmarkStart w:id="0" w:name="_Toc374458968"/>
      <w:bookmarkStart w:id="1" w:name="_Toc211244988"/>
      <w:bookmarkStart w:id="2" w:name="_Toc13095"/>
    </w:p>
    <w:bookmarkEnd w:id="0"/>
    <w:bookmarkEnd w:id="1"/>
    <w:bookmarkEnd w:id="2"/>
    <w:p w14:paraId="308A35D8">
      <w:pPr>
        <w:keepNext w:val="0"/>
        <w:keepLines w:val="0"/>
        <w:pageBreakBefore w:val="0"/>
        <w:shd w:val="clear"/>
        <w:kinsoku/>
        <w:wordWrap/>
        <w:overflowPunct/>
        <w:topLinePunct w:val="0"/>
        <w:autoSpaceDE/>
        <w:autoSpaceDN/>
        <w:bidi w:val="0"/>
        <w:adjustRightInd w:val="0"/>
        <w:snapToGrid w:val="0"/>
        <w:spacing w:line="300" w:lineRule="auto"/>
        <w:ind w:left="40" w:firstLine="482" w:firstLineChars="200"/>
        <w:textAlignment w:val="auto"/>
        <w:rPr>
          <w:rFonts w:hint="eastAsia" w:ascii="宋体" w:hAnsi="宋体"/>
          <w:b/>
          <w:sz w:val="24"/>
          <w:szCs w:val="24"/>
        </w:rPr>
      </w:pPr>
      <w:r>
        <w:rPr>
          <w:rFonts w:ascii="宋体" w:hAnsi="宋体"/>
          <w:b/>
          <w:sz w:val="24"/>
          <w:szCs w:val="24"/>
        </w:rPr>
        <w:t>一、投标人资格要求</w:t>
      </w:r>
    </w:p>
    <w:p w14:paraId="353916BE">
      <w:pPr>
        <w:keepNext w:val="0"/>
        <w:keepLines w:val="0"/>
        <w:pageBreakBefore w:val="0"/>
        <w:shd w:val="clear"/>
        <w:kinsoku/>
        <w:wordWrap/>
        <w:overflowPunct/>
        <w:topLinePunct w:val="0"/>
        <w:autoSpaceDE/>
        <w:autoSpaceDN/>
        <w:bidi w:val="0"/>
        <w:spacing w:line="300" w:lineRule="auto"/>
        <w:ind w:firstLine="480" w:firstLineChars="200"/>
        <w:textAlignment w:val="auto"/>
        <w:rPr>
          <w:rFonts w:hint="default" w:ascii="Times New Roman" w:hAnsi="Times New Roman" w:cs="Times New Roman"/>
          <w:color w:val="000000"/>
          <w:sz w:val="24"/>
          <w:szCs w:val="24"/>
        </w:rPr>
      </w:pPr>
      <w:bookmarkStart w:id="3" w:name="_Toc9530677"/>
      <w:r>
        <w:rPr>
          <w:rFonts w:hint="default" w:ascii="Times New Roman" w:hAnsi="Times New Roman" w:cs="Times New Roman"/>
          <w:color w:val="000000"/>
          <w:sz w:val="24"/>
          <w:szCs w:val="24"/>
        </w:rPr>
        <w:t>本次招标实行资格后审，供应商先根据图纸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5F7DD443">
      <w:pPr>
        <w:keepNext w:val="0"/>
        <w:keepLines w:val="0"/>
        <w:pageBreakBefore w:val="0"/>
        <w:shd w:val="clear"/>
        <w:kinsoku/>
        <w:wordWrap/>
        <w:overflowPunct/>
        <w:topLinePunct w:val="0"/>
        <w:autoSpaceDE/>
        <w:autoSpaceDN/>
        <w:bidi w:val="0"/>
        <w:adjustRightInd w:val="0"/>
        <w:snapToGrid w:val="0"/>
        <w:spacing w:line="300" w:lineRule="auto"/>
        <w:ind w:left="40" w:firstLine="482" w:firstLineChars="200"/>
        <w:textAlignment w:val="auto"/>
        <w:rPr>
          <w:rFonts w:hint="eastAsia" w:ascii="宋体" w:hAnsi="宋体"/>
          <w:b/>
          <w:sz w:val="24"/>
          <w:szCs w:val="24"/>
        </w:rPr>
      </w:pPr>
      <w:r>
        <w:rPr>
          <w:rFonts w:ascii="宋体" w:hAnsi="宋体"/>
          <w:b/>
          <w:sz w:val="24"/>
          <w:szCs w:val="24"/>
        </w:rPr>
        <w:t>二、招标文件的获取</w:t>
      </w:r>
      <w:bookmarkEnd w:id="3"/>
    </w:p>
    <w:p w14:paraId="7944E840">
      <w:pPr>
        <w:keepNext w:val="0"/>
        <w:keepLines w:val="0"/>
        <w:pageBreakBefore w:val="0"/>
        <w:shd w:val="clear"/>
        <w:kinsoku/>
        <w:wordWrap/>
        <w:overflowPunct/>
        <w:topLinePunct w:val="0"/>
        <w:autoSpaceDE/>
        <w:autoSpaceDN/>
        <w:bidi w:val="0"/>
        <w:adjustRightInd w:val="0"/>
        <w:snapToGrid w:val="0"/>
        <w:spacing w:line="300" w:lineRule="auto"/>
        <w:ind w:left="40" w:firstLine="480" w:firstLineChars="200"/>
        <w:textAlignment w:val="auto"/>
        <w:rPr>
          <w:rFonts w:hint="eastAsia"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lang w:eastAsia="zh-CN"/>
        </w:rPr>
        <w:t>木材</w:t>
      </w:r>
      <w:r>
        <w:rPr>
          <w:rFonts w:ascii="宋体" w:hAnsi="宋体"/>
          <w:sz w:val="24"/>
          <w:szCs w:val="24"/>
        </w:rPr>
        <w:t>采购的招标文件。</w:t>
      </w:r>
    </w:p>
    <w:p w14:paraId="638EDE40">
      <w:pPr>
        <w:keepNext w:val="0"/>
        <w:keepLines w:val="0"/>
        <w:pageBreakBefore w:val="0"/>
        <w:shd w:val="clear"/>
        <w:kinsoku/>
        <w:wordWrap/>
        <w:overflowPunct/>
        <w:topLinePunct w:val="0"/>
        <w:autoSpaceDE/>
        <w:autoSpaceDN/>
        <w:bidi w:val="0"/>
        <w:spacing w:line="300" w:lineRule="auto"/>
        <w:ind w:left="40" w:firstLine="480" w:firstLineChars="200"/>
        <w:textAlignment w:val="auto"/>
        <w:rPr>
          <w:rFonts w:hint="default" w:ascii="Times New Roman" w:hAnsi="Times New Roman" w:cs="Times New Roman"/>
          <w:sz w:val="24"/>
          <w:szCs w:val="24"/>
        </w:rPr>
      </w:pPr>
      <w:r>
        <w:rPr>
          <w:rFonts w:ascii="宋体" w:hAnsi="宋体"/>
          <w:sz w:val="24"/>
          <w:szCs w:val="24"/>
        </w:rPr>
        <w:t>招标人联</w:t>
      </w:r>
      <w:r>
        <w:rPr>
          <w:rFonts w:hint="default" w:ascii="Times New Roman" w:hAnsi="Times New Roman" w:cs="Times New Roman"/>
          <w:sz w:val="24"/>
          <w:szCs w:val="24"/>
        </w:rPr>
        <w:t>系人：朱丽（联系电话：13218960628）（长征西路14号）</w:t>
      </w:r>
    </w:p>
    <w:p w14:paraId="7AF138F4">
      <w:pPr>
        <w:keepNext w:val="0"/>
        <w:keepLines w:val="0"/>
        <w:pageBreakBefore w:val="0"/>
        <w:shd w:val="clear"/>
        <w:kinsoku/>
        <w:wordWrap/>
        <w:overflowPunct/>
        <w:topLinePunct w:val="0"/>
        <w:autoSpaceDE/>
        <w:autoSpaceDN/>
        <w:bidi w:val="0"/>
        <w:spacing w:line="300" w:lineRule="auto"/>
        <w:ind w:left="40"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项目部联系人：</w:t>
      </w:r>
      <w:r>
        <w:rPr>
          <w:rFonts w:hint="default" w:ascii="Times New Roman" w:hAnsi="Times New Roman" w:cs="Times New Roman"/>
          <w:color w:val="000000"/>
          <w:sz w:val="24"/>
          <w:szCs w:val="24"/>
        </w:rPr>
        <w:t>韦彩宏，联系电话：</w:t>
      </w:r>
      <w:r>
        <w:rPr>
          <w:rFonts w:hint="default" w:ascii="Times New Roman" w:hAnsi="Times New Roman" w:cs="Times New Roman"/>
          <w:sz w:val="24"/>
          <w:szCs w:val="24"/>
        </w:rPr>
        <w:t>13511704290</w:t>
      </w:r>
    </w:p>
    <w:p w14:paraId="1322E493">
      <w:pPr>
        <w:keepNext w:val="0"/>
        <w:keepLines w:val="0"/>
        <w:pageBreakBefore w:val="0"/>
        <w:shd w:val="clear"/>
        <w:kinsoku/>
        <w:wordWrap/>
        <w:overflowPunct/>
        <w:topLinePunct w:val="0"/>
        <w:autoSpaceDE/>
        <w:autoSpaceDN/>
        <w:bidi w:val="0"/>
        <w:spacing w:line="300" w:lineRule="auto"/>
        <w:ind w:left="40" w:firstLine="482"/>
        <w:textAlignment w:val="auto"/>
        <w:rPr>
          <w:rFonts w:hint="eastAsia" w:ascii="宋体" w:hAnsi="宋体"/>
          <w:b/>
          <w:bCs/>
          <w:sz w:val="24"/>
          <w:szCs w:val="24"/>
        </w:rPr>
      </w:pPr>
      <w:r>
        <w:rPr>
          <w:rFonts w:ascii="宋体" w:hAnsi="宋体"/>
          <w:b/>
          <w:bCs/>
          <w:sz w:val="24"/>
          <w:szCs w:val="24"/>
        </w:rPr>
        <w:t>三、投标文件的递交</w:t>
      </w:r>
    </w:p>
    <w:p w14:paraId="3CA79FAA">
      <w:pPr>
        <w:keepNext w:val="0"/>
        <w:keepLines w:val="0"/>
        <w:pageBreakBefore w:val="0"/>
        <w:widowControl/>
        <w:shd w:val="clear"/>
        <w:kinsoku/>
        <w:wordWrap/>
        <w:overflowPunct/>
        <w:topLinePunct w:val="0"/>
        <w:autoSpaceDE/>
        <w:autoSpaceDN/>
        <w:bidi w:val="0"/>
        <w:snapToGrid w:val="0"/>
        <w:spacing w:line="300" w:lineRule="auto"/>
        <w:ind w:left="40" w:firstLine="480" w:firstLineChars="200"/>
        <w:textAlignment w:val="auto"/>
        <w:rPr>
          <w:rFonts w:hint="default" w:ascii="Times New Roman" w:hAnsi="Times New Roman" w:cs="Times New Roman"/>
          <w:sz w:val="24"/>
          <w:szCs w:val="24"/>
        </w:rPr>
      </w:pPr>
      <w:r>
        <w:rPr>
          <w:rFonts w:ascii="宋体" w:hAnsi="宋体"/>
          <w:sz w:val="24"/>
          <w:szCs w:val="24"/>
        </w:rPr>
        <w:t>本次投标采取网上投标方式，投标</w:t>
      </w:r>
      <w:r>
        <w:rPr>
          <w:rFonts w:hint="default" w:ascii="Times New Roman" w:hAnsi="Times New Roman" w:cs="Times New Roman"/>
          <w:sz w:val="24"/>
          <w:szCs w:val="24"/>
        </w:rPr>
        <w:t>人于</w:t>
      </w:r>
      <w:r>
        <w:rPr>
          <w:rFonts w:hint="eastAsia" w:ascii="Times New Roman" w:hAnsi="Times New Roman"/>
          <w:sz w:val="24"/>
          <w:szCs w:val="24"/>
        </w:rPr>
        <w:t>2026年5月25日下午14:30</w:t>
      </w:r>
      <w:r>
        <w:rPr>
          <w:rFonts w:hint="default" w:ascii="Times New Roman" w:hAnsi="Times New Roman" w:cs="Times New Roman"/>
          <w:sz w:val="24"/>
          <w:szCs w:val="24"/>
        </w:rPr>
        <w:t>前将</w:t>
      </w:r>
      <w:r>
        <w:rPr>
          <w:rFonts w:ascii="宋体" w:hAnsi="宋体"/>
          <w:sz w:val="24"/>
          <w:szCs w:val="24"/>
        </w:rPr>
        <w:t>投标文件加盖公章后并扫描上传至江苏水建集中采购平台</w:t>
      </w:r>
      <w:r>
        <w:rPr>
          <w:rFonts w:hint="default" w:ascii="Times New Roman" w:hAnsi="Times New Roman" w:cs="Times New Roman"/>
          <w:color w:val="000000"/>
          <w:sz w:val="24"/>
          <w:szCs w:val="24"/>
        </w:rPr>
        <w:t>（</w:t>
      </w:r>
      <w:r>
        <w:rPr>
          <w:rFonts w:hint="default" w:ascii="Times New Roman" w:hAnsi="Times New Roman" w:cs="Times New Roman"/>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，投标文件每页均须法定代表人或其授权委托人签字并加盖单位公章。投标单位可与朱丽联系获取江苏水建集中采购平台操作手</w:t>
      </w:r>
      <w:r>
        <w:rPr>
          <w:rFonts w:hint="default" w:ascii="Times New Roman" w:hAnsi="Times New Roman" w:cs="Times New Roman"/>
          <w:sz w:val="24"/>
          <w:szCs w:val="24"/>
        </w:rPr>
        <w:t>册。</w:t>
      </w:r>
    </w:p>
    <w:p w14:paraId="05A50272">
      <w:pPr>
        <w:keepNext w:val="0"/>
        <w:keepLines w:val="0"/>
        <w:pageBreakBefore w:val="0"/>
        <w:shd w:val="clear"/>
        <w:kinsoku/>
        <w:wordWrap/>
        <w:overflowPunct/>
        <w:topLinePunct w:val="0"/>
        <w:autoSpaceDE/>
        <w:autoSpaceDN/>
        <w:bidi w:val="0"/>
        <w:spacing w:line="300" w:lineRule="auto"/>
        <w:ind w:left="40" w:firstLine="482"/>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四、投标保证金、开标时</w:t>
      </w:r>
      <w:r>
        <w:rPr>
          <w:rFonts w:hint="eastAsia" w:ascii="Times New Roman" w:hAnsi="Times New Roman" w:cs="Times New Roman"/>
          <w:b/>
          <w:bCs/>
          <w:sz w:val="24"/>
          <w:szCs w:val="24"/>
          <w:lang w:eastAsia="zh-CN"/>
        </w:rPr>
        <w:t>间和</w:t>
      </w:r>
      <w:r>
        <w:rPr>
          <w:rFonts w:hint="default" w:ascii="Times New Roman" w:hAnsi="Times New Roman" w:cs="Times New Roman"/>
          <w:b/>
          <w:bCs/>
          <w:sz w:val="24"/>
          <w:szCs w:val="24"/>
        </w:rPr>
        <w:t>地点</w:t>
      </w:r>
    </w:p>
    <w:p w14:paraId="265B800B">
      <w:pPr>
        <w:keepNext w:val="0"/>
        <w:keepLines w:val="0"/>
        <w:pageBreakBefore w:val="0"/>
        <w:shd w:val="clear"/>
        <w:kinsoku/>
        <w:wordWrap/>
        <w:overflowPunct/>
        <w:topLinePunct w:val="0"/>
        <w:autoSpaceDE/>
        <w:autoSpaceDN/>
        <w:bidi w:val="0"/>
        <w:adjustRightInd w:val="0"/>
        <w:snapToGrid w:val="0"/>
        <w:spacing w:line="300" w:lineRule="auto"/>
        <w:ind w:left="40"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eastAsia="zh-CN"/>
        </w:rPr>
        <w:t>1、</w:t>
      </w:r>
      <w:r>
        <w:rPr>
          <w:rFonts w:hint="default" w:ascii="Times New Roman" w:hAnsi="Times New Roman" w:cs="Times New Roman"/>
          <w:b/>
          <w:bCs/>
          <w:sz w:val="24"/>
          <w:szCs w:val="24"/>
        </w:rPr>
        <w:t>投标保证金</w:t>
      </w:r>
      <w:r>
        <w:rPr>
          <w:rFonts w:hint="default" w:ascii="Times New Roman" w:hAnsi="Times New Roman" w:cs="Times New Roman"/>
          <w:sz w:val="24"/>
          <w:szCs w:val="24"/>
        </w:rPr>
        <w:t>：请各投标人需在</w:t>
      </w:r>
      <w:r>
        <w:rPr>
          <w:rFonts w:hint="eastAsia" w:ascii="Times New Roman" w:hAnsi="Times New Roman"/>
          <w:sz w:val="24"/>
          <w:szCs w:val="32"/>
        </w:rPr>
        <w:t>2026年5月2</w:t>
      </w:r>
      <w:r>
        <w:rPr>
          <w:rFonts w:hint="eastAsia" w:ascii="Times New Roman" w:hAnsi="Times New Roman"/>
          <w:sz w:val="24"/>
          <w:szCs w:val="32"/>
          <w:lang w:val="en-US" w:eastAsia="zh-CN"/>
        </w:rPr>
        <w:t>4</w:t>
      </w:r>
      <w:r>
        <w:rPr>
          <w:rFonts w:hint="eastAsia" w:ascii="Times New Roman" w:hAnsi="Times New Roman"/>
          <w:sz w:val="24"/>
          <w:szCs w:val="32"/>
        </w:rPr>
        <w:t>日下午1</w:t>
      </w:r>
      <w:r>
        <w:rPr>
          <w:rFonts w:hint="eastAsia" w:ascii="Times New Roman" w:hAnsi="Times New Roman"/>
          <w:sz w:val="24"/>
          <w:szCs w:val="32"/>
          <w:lang w:val="en-US" w:eastAsia="zh-CN"/>
        </w:rPr>
        <w:t>6</w:t>
      </w:r>
      <w:r>
        <w:rPr>
          <w:rFonts w:hint="eastAsia" w:ascii="Times New Roman" w:hAnsi="Times New Roman"/>
          <w:sz w:val="24"/>
          <w:szCs w:val="32"/>
        </w:rPr>
        <w:t>:30</w:t>
      </w:r>
      <w:r>
        <w:rPr>
          <w:rFonts w:hint="default" w:ascii="Times New Roman" w:hAnsi="Times New Roman" w:cs="Times New Roman"/>
          <w:sz w:val="24"/>
          <w:szCs w:val="24"/>
        </w:rPr>
        <w:t>前从单位基本账户将投标保证金（人民币）</w:t>
      </w:r>
      <w:r>
        <w:rPr>
          <w:rFonts w:hint="eastAsia" w:ascii="Times New Roman" w:hAnsi="Times New Roman" w:cs="Times New Roman"/>
          <w:b/>
          <w:bCs/>
          <w:color w:val="0000FF"/>
          <w:sz w:val="24"/>
          <w:szCs w:val="24"/>
          <w:u w:val="single"/>
          <w:lang w:val="en-US" w:eastAsia="zh-CN"/>
        </w:rPr>
        <w:t>壹拾万元整</w:t>
      </w:r>
      <w:r>
        <w:rPr>
          <w:rFonts w:hint="default" w:ascii="Times New Roman" w:hAnsi="Times New Roman" w:cs="Times New Roman"/>
          <w:sz w:val="24"/>
          <w:szCs w:val="24"/>
        </w:rPr>
        <w:t>汇入我公司银行账户，</w:t>
      </w:r>
      <w:r>
        <w:rPr>
          <w:rFonts w:hint="default" w:ascii="Times New Roman" w:hAnsi="Times New Roman" w:cs="Times New Roman"/>
          <w:b/>
          <w:bCs/>
          <w:sz w:val="24"/>
          <w:szCs w:val="24"/>
        </w:rPr>
        <w:t>汇款备注：入海水道二期滨海枢纽</w:t>
      </w:r>
      <w:r>
        <w:rPr>
          <w:rFonts w:hint="eastAsia" w:ascii="Times New Roman" w:hAnsi="Times New Roman" w:cs="Times New Roman"/>
          <w:b/>
          <w:bCs/>
          <w:sz w:val="24"/>
          <w:szCs w:val="24"/>
          <w:lang w:val="en-US" w:eastAsia="zh-CN"/>
        </w:rPr>
        <w:t>立交地涵</w:t>
      </w:r>
      <w:r>
        <w:rPr>
          <w:rFonts w:hint="eastAsia" w:ascii="Times New Roman" w:hAnsi="Times New Roman" w:cs="Times New Roman"/>
          <w:b/>
          <w:bCs/>
          <w:sz w:val="24"/>
          <w:szCs w:val="24"/>
          <w:lang w:eastAsia="zh-CN"/>
        </w:rPr>
        <w:t>木材</w:t>
      </w:r>
      <w:r>
        <w:rPr>
          <w:rFonts w:hint="default" w:ascii="Times New Roman" w:hAnsi="Times New Roman" w:cs="Times New Roman"/>
          <w:b/>
          <w:bCs/>
          <w:sz w:val="24"/>
          <w:szCs w:val="24"/>
        </w:rPr>
        <w:t>采购投标保证金。</w:t>
      </w:r>
      <w:r>
        <w:rPr>
          <w:rFonts w:hint="default" w:ascii="Times New Roman" w:hAnsi="Times New Roman" w:cs="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F4BFB6B">
      <w:pPr>
        <w:keepNext w:val="0"/>
        <w:keepLines w:val="0"/>
        <w:pageBreakBefore w:val="0"/>
        <w:shd w:val="clear"/>
        <w:kinsoku/>
        <w:wordWrap/>
        <w:overflowPunct/>
        <w:topLinePunct w:val="0"/>
        <w:autoSpaceDE/>
        <w:autoSpaceDN/>
        <w:bidi w:val="0"/>
        <w:spacing w:line="30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40F8EE0B">
      <w:pPr>
        <w:keepNext w:val="0"/>
        <w:keepLines w:val="0"/>
        <w:pageBreakBefore w:val="0"/>
        <w:shd w:val="clear"/>
        <w:kinsoku/>
        <w:wordWrap/>
        <w:overflowPunct/>
        <w:topLinePunct w:val="0"/>
        <w:autoSpaceDE/>
        <w:autoSpaceDN/>
        <w:bidi w:val="0"/>
        <w:spacing w:line="30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28D1025A">
      <w:pPr>
        <w:keepNext w:val="0"/>
        <w:keepLines w:val="0"/>
        <w:pageBreakBefore w:val="0"/>
        <w:shd w:val="clear"/>
        <w:kinsoku/>
        <w:wordWrap/>
        <w:overflowPunct/>
        <w:topLinePunct w:val="0"/>
        <w:autoSpaceDE/>
        <w:autoSpaceDN/>
        <w:bidi w:val="0"/>
        <w:spacing w:line="300" w:lineRule="auto"/>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6DFEFEC0">
      <w:pPr>
        <w:keepNext w:val="0"/>
        <w:keepLines w:val="0"/>
        <w:pageBreakBefore w:val="0"/>
        <w:shd w:val="clear"/>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开标时间及地点</w:t>
      </w:r>
      <w:r>
        <w:rPr>
          <w:rFonts w:hint="default" w:ascii="Times New Roman" w:hAnsi="Times New Roman" w:cs="Times New Roman"/>
          <w:sz w:val="24"/>
          <w:szCs w:val="24"/>
        </w:rPr>
        <w:t>：</w:t>
      </w:r>
    </w:p>
    <w:p w14:paraId="7553EED0">
      <w:pPr>
        <w:keepNext w:val="0"/>
        <w:keepLines w:val="0"/>
        <w:pageBreakBefore w:val="0"/>
        <w:shd w:val="clear"/>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b/>
          <w:bCs/>
          <w:color w:val="FF0000"/>
          <w:sz w:val="24"/>
          <w:szCs w:val="24"/>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30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2FFDA3A4">
      <w:pPr>
        <w:shd w:val="clear"/>
        <w:spacing w:line="348"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307B8AA5">
      <w:pPr>
        <w:shd w:val="clear"/>
        <w:spacing w:line="348"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lang w:eastAsia="zh-CN"/>
        </w:rPr>
        <w:t>木材</w:t>
      </w:r>
      <w:r>
        <w:rPr>
          <w:rFonts w:ascii="Times New Roman" w:hAnsi="Times New Roman"/>
          <w:sz w:val="24"/>
          <w:szCs w:val="24"/>
        </w:rPr>
        <w:t>规格</w:t>
      </w:r>
      <w:r>
        <w:rPr>
          <w:rFonts w:hint="eastAsia" w:ascii="Times New Roman" w:hAnsi="Times New Roman"/>
          <w:sz w:val="24"/>
          <w:szCs w:val="24"/>
        </w:rPr>
        <w:t>、产地</w:t>
      </w:r>
      <w:r>
        <w:rPr>
          <w:rFonts w:ascii="Times New Roman" w:hAnsi="Times New Roman"/>
          <w:sz w:val="24"/>
          <w:szCs w:val="24"/>
        </w:rPr>
        <w:t>及暂定用量</w:t>
      </w:r>
    </w:p>
    <w:tbl>
      <w:tblPr>
        <w:tblStyle w:val="12"/>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71"/>
        <w:gridCol w:w="831"/>
        <w:gridCol w:w="2142"/>
        <w:gridCol w:w="1504"/>
        <w:gridCol w:w="773"/>
        <w:gridCol w:w="1108"/>
        <w:gridCol w:w="1350"/>
        <w:gridCol w:w="1057"/>
      </w:tblGrid>
      <w:tr w14:paraId="6587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71" w:type="dxa"/>
            <w:vAlign w:val="center"/>
          </w:tcPr>
          <w:p w14:paraId="4E4A40EA">
            <w:pPr>
              <w:shd w:val="clea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eastAsiaTheme="minorEastAsia"/>
                <w:sz w:val="22"/>
                <w:szCs w:val="22"/>
                <w:lang w:val="en-US" w:eastAsia="zh-CN"/>
              </w:rPr>
              <w:t>序号</w:t>
            </w:r>
          </w:p>
        </w:tc>
        <w:tc>
          <w:tcPr>
            <w:tcW w:w="831" w:type="dxa"/>
            <w:vAlign w:val="center"/>
          </w:tcPr>
          <w:p w14:paraId="0E829B09">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品名</w:t>
            </w:r>
          </w:p>
        </w:tc>
        <w:tc>
          <w:tcPr>
            <w:tcW w:w="2142" w:type="dxa"/>
            <w:vAlign w:val="center"/>
          </w:tcPr>
          <w:p w14:paraId="4382597F">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规格</w:t>
            </w:r>
          </w:p>
        </w:tc>
        <w:tc>
          <w:tcPr>
            <w:tcW w:w="1504" w:type="dxa"/>
            <w:tcBorders>
              <w:right w:val="single" w:color="auto" w:sz="4" w:space="0"/>
            </w:tcBorders>
            <w:vAlign w:val="center"/>
          </w:tcPr>
          <w:p w14:paraId="7AB043EF">
            <w:pPr>
              <w:shd w:val="clear"/>
              <w:ind w:left="-2" w:leftChars="-1"/>
              <w:jc w:val="center"/>
              <w:rPr>
                <w:rFonts w:hint="eastAsia" w:ascii="Times New Roman" w:hAnsi="Times New Roman" w:cs="Times New Roman" w:eastAsiaTheme="minorEastAsia"/>
                <w:sz w:val="22"/>
                <w:szCs w:val="22"/>
                <w:lang w:eastAsia="zh-CN"/>
              </w:rPr>
            </w:pPr>
            <w:r>
              <w:rPr>
                <w:rFonts w:hint="eastAsia" w:ascii="Times New Roman" w:hAnsi="Times New Roman" w:cs="Times New Roman" w:eastAsiaTheme="minorEastAsia"/>
                <w:sz w:val="22"/>
                <w:szCs w:val="22"/>
                <w:lang w:val="en-US" w:eastAsia="zh-CN"/>
              </w:rPr>
              <w:t>材质</w:t>
            </w:r>
          </w:p>
        </w:tc>
        <w:tc>
          <w:tcPr>
            <w:tcW w:w="773" w:type="dxa"/>
            <w:vAlign w:val="center"/>
          </w:tcPr>
          <w:p w14:paraId="58DF274A">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单位</w:t>
            </w:r>
          </w:p>
        </w:tc>
        <w:tc>
          <w:tcPr>
            <w:tcW w:w="1108" w:type="dxa"/>
            <w:tcBorders>
              <w:top w:val="single" w:color="auto" w:sz="4" w:space="0"/>
              <w:left w:val="single" w:color="auto" w:sz="4" w:space="0"/>
              <w:right w:val="single" w:color="auto" w:sz="4" w:space="0"/>
            </w:tcBorders>
            <w:vAlign w:val="center"/>
          </w:tcPr>
          <w:p w14:paraId="572B301E">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暂定数量</w:t>
            </w:r>
          </w:p>
        </w:tc>
        <w:tc>
          <w:tcPr>
            <w:tcW w:w="1350" w:type="dxa"/>
            <w:tcBorders>
              <w:top w:val="single" w:color="auto" w:sz="4" w:space="0"/>
              <w:left w:val="single" w:color="auto" w:sz="4" w:space="0"/>
              <w:right w:val="single" w:color="auto" w:sz="4" w:space="0"/>
            </w:tcBorders>
            <w:vAlign w:val="center"/>
          </w:tcPr>
          <w:p w14:paraId="7A0DAA75">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最高限价</w:t>
            </w:r>
          </w:p>
          <w:p w14:paraId="2EE1D853">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（元</w:t>
            </w:r>
            <w:r>
              <w:rPr>
                <w:rFonts w:hint="eastAsia" w:ascii="Times New Roman" w:hAnsi="Times New Roman" w:cs="Times New Roman" w:eastAsiaTheme="minorEastAsia"/>
                <w:sz w:val="22"/>
                <w:szCs w:val="22"/>
                <w:lang w:val="en-US" w:eastAsia="zh-CN"/>
              </w:rPr>
              <w:t>/</w:t>
            </w:r>
            <w:r>
              <w:rPr>
                <w:rFonts w:hint="eastAsia" w:ascii="Times New Roman" w:hAnsi="Times New Roman" w:cs="Times New Roman"/>
                <w:sz w:val="22"/>
                <w:szCs w:val="22"/>
                <w:lang w:val="en-US" w:eastAsia="zh-CN"/>
              </w:rPr>
              <w:t>m³</w:t>
            </w:r>
            <w:r>
              <w:rPr>
                <w:rFonts w:hint="default" w:ascii="Times New Roman" w:hAnsi="Times New Roman" w:cs="Times New Roman" w:eastAsiaTheme="minorEastAsia"/>
                <w:sz w:val="22"/>
                <w:szCs w:val="22"/>
              </w:rPr>
              <w:t>）</w:t>
            </w:r>
          </w:p>
        </w:tc>
        <w:tc>
          <w:tcPr>
            <w:tcW w:w="1057" w:type="dxa"/>
            <w:tcBorders>
              <w:top w:val="single" w:color="auto" w:sz="4" w:space="0"/>
              <w:left w:val="single" w:color="auto" w:sz="4" w:space="0"/>
              <w:right w:val="single" w:color="auto" w:sz="4" w:space="0"/>
            </w:tcBorders>
            <w:vAlign w:val="center"/>
          </w:tcPr>
          <w:p w14:paraId="2934B16F">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0702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571" w:type="dxa"/>
            <w:vAlign w:val="center"/>
          </w:tcPr>
          <w:p w14:paraId="7D62DD31">
            <w:pPr>
              <w:shd w:val="clear"/>
              <w:ind w:left="-2" w:leftChars="-1"/>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w:t>
            </w:r>
          </w:p>
        </w:tc>
        <w:tc>
          <w:tcPr>
            <w:tcW w:w="831" w:type="dxa"/>
            <w:vAlign w:val="center"/>
          </w:tcPr>
          <w:p w14:paraId="2331F978">
            <w:pPr>
              <w:shd w:val="clear"/>
              <w:ind w:left="-2" w:leftChars="-1"/>
              <w:jc w:val="center"/>
              <w:rPr>
                <w:rFonts w:hint="eastAsia" w:ascii="Times New Roman" w:hAnsi="Times New Roman" w:eastAsia="宋体" w:cs="Times New Roman"/>
                <w:sz w:val="22"/>
                <w:szCs w:val="22"/>
                <w:lang w:eastAsia="zh-CN"/>
              </w:rPr>
            </w:pPr>
            <w:r>
              <w:rPr>
                <w:rFonts w:hint="eastAsia" w:ascii="Times New Roman" w:hAnsi="Times New Roman" w:cs="Times New Roman"/>
                <w:sz w:val="22"/>
                <w:szCs w:val="22"/>
                <w:lang w:eastAsia="zh-CN"/>
              </w:rPr>
              <w:t>木</w:t>
            </w:r>
            <w:r>
              <w:rPr>
                <w:rFonts w:hint="eastAsia" w:ascii="Times New Roman" w:hAnsi="Times New Roman" w:cs="Times New Roman"/>
                <w:sz w:val="22"/>
                <w:szCs w:val="22"/>
                <w:lang w:val="en-US" w:eastAsia="zh-CN"/>
              </w:rPr>
              <w:t>方</w:t>
            </w:r>
          </w:p>
        </w:tc>
        <w:tc>
          <w:tcPr>
            <w:tcW w:w="2142" w:type="dxa"/>
            <w:vAlign w:val="center"/>
          </w:tcPr>
          <w:p w14:paraId="4F3C38C0">
            <w:pPr>
              <w:shd w:val="clear"/>
              <w:ind w:left="-2" w:leftChars="-1"/>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400cm×5cm×10cm</w:t>
            </w:r>
          </w:p>
        </w:tc>
        <w:tc>
          <w:tcPr>
            <w:tcW w:w="1504" w:type="dxa"/>
            <w:vMerge w:val="restart"/>
            <w:vAlign w:val="center"/>
          </w:tcPr>
          <w:p w14:paraId="5459F484">
            <w:pPr>
              <w:shd w:val="clear"/>
              <w:ind w:left="-2" w:leftChars="-1"/>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白松、铁杉、花旗松，Ⅱ等材</w:t>
            </w:r>
          </w:p>
        </w:tc>
        <w:tc>
          <w:tcPr>
            <w:tcW w:w="773" w:type="dxa"/>
            <w:vAlign w:val="center"/>
          </w:tcPr>
          <w:p w14:paraId="1F82B51B">
            <w:pPr>
              <w:shd w:val="clear"/>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m³</w:t>
            </w:r>
          </w:p>
        </w:tc>
        <w:tc>
          <w:tcPr>
            <w:tcW w:w="1108" w:type="dxa"/>
            <w:tcBorders>
              <w:top w:val="single" w:color="auto" w:sz="4" w:space="0"/>
              <w:bottom w:val="single" w:color="auto" w:sz="4" w:space="0"/>
            </w:tcBorders>
            <w:vAlign w:val="center"/>
          </w:tcPr>
          <w:p w14:paraId="1A0652D5">
            <w:pPr>
              <w:shd w:val="clear"/>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1000</w:t>
            </w:r>
          </w:p>
        </w:tc>
        <w:tc>
          <w:tcPr>
            <w:tcW w:w="1350" w:type="dxa"/>
            <w:tcBorders>
              <w:top w:val="single" w:color="auto" w:sz="4" w:space="0"/>
              <w:bottom w:val="single" w:color="auto" w:sz="4" w:space="0"/>
            </w:tcBorders>
            <w:vAlign w:val="center"/>
          </w:tcPr>
          <w:p w14:paraId="7FA477E9">
            <w:pPr>
              <w:shd w:val="clear"/>
              <w:jc w:val="center"/>
              <w:rPr>
                <w:rFonts w:hint="default" w:ascii="Times New Roman" w:hAnsi="Times New Roman" w:cs="Times New Roman" w:eastAsiaTheme="minorEastAsia"/>
                <w:sz w:val="22"/>
                <w:szCs w:val="22"/>
                <w:lang w:val="en-US" w:eastAsia="zh-CN"/>
              </w:rPr>
            </w:pPr>
            <w:r>
              <w:rPr>
                <w:rFonts w:hint="eastAsia" w:ascii="Times New Roman" w:hAnsi="Times New Roman" w:cs="Times New Roman" w:eastAsiaTheme="minorEastAsia"/>
                <w:sz w:val="22"/>
                <w:szCs w:val="22"/>
                <w:lang w:val="en-US" w:eastAsia="zh-CN"/>
              </w:rPr>
              <w:t>2100</w:t>
            </w:r>
          </w:p>
        </w:tc>
        <w:tc>
          <w:tcPr>
            <w:tcW w:w="1057" w:type="dxa"/>
            <w:tcBorders>
              <w:top w:val="single" w:color="auto" w:sz="4" w:space="0"/>
              <w:bottom w:val="single" w:color="auto" w:sz="4" w:space="0"/>
            </w:tcBorders>
            <w:vAlign w:val="center"/>
          </w:tcPr>
          <w:p w14:paraId="6399313C">
            <w:pPr>
              <w:shd w:val="clear"/>
              <w:jc w:val="center"/>
              <w:rPr>
                <w:rFonts w:hint="default" w:ascii="Times New Roman" w:hAnsi="Times New Roman" w:cs="Times New Roman"/>
                <w:sz w:val="22"/>
                <w:szCs w:val="22"/>
              </w:rPr>
            </w:pPr>
          </w:p>
        </w:tc>
      </w:tr>
      <w:tr w14:paraId="4A73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571" w:type="dxa"/>
            <w:vAlign w:val="center"/>
          </w:tcPr>
          <w:p w14:paraId="2AAAE8B5">
            <w:pPr>
              <w:shd w:val="clear"/>
              <w:ind w:left="-2" w:leftChars="-1"/>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831" w:type="dxa"/>
            <w:vAlign w:val="center"/>
          </w:tcPr>
          <w:p w14:paraId="7DA5F249">
            <w:pPr>
              <w:shd w:val="clear"/>
              <w:ind w:left="-2" w:leftChars="-1"/>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脚手板</w:t>
            </w:r>
          </w:p>
        </w:tc>
        <w:tc>
          <w:tcPr>
            <w:tcW w:w="2142" w:type="dxa"/>
            <w:vAlign w:val="center"/>
          </w:tcPr>
          <w:p w14:paraId="20D17B6C">
            <w:pPr>
              <w:shd w:val="clear"/>
              <w:ind w:left="-2" w:leftChars="-1"/>
              <w:jc w:val="center"/>
              <w:rPr>
                <w:rFonts w:hint="default" w:ascii="Times New Roman" w:hAnsi="Times New Roman" w:cs="Times New Roman"/>
                <w:sz w:val="22"/>
                <w:szCs w:val="22"/>
              </w:rPr>
            </w:pPr>
            <w:r>
              <w:rPr>
                <w:rFonts w:hint="eastAsia" w:ascii="Times New Roman" w:hAnsi="Times New Roman" w:cs="Times New Roman"/>
                <w:sz w:val="22"/>
                <w:szCs w:val="22"/>
                <w:lang w:val="en-US" w:eastAsia="zh-CN"/>
              </w:rPr>
              <w:t>400cm×5cm×25cm</w:t>
            </w:r>
          </w:p>
        </w:tc>
        <w:tc>
          <w:tcPr>
            <w:tcW w:w="1504" w:type="dxa"/>
            <w:vMerge w:val="continue"/>
            <w:shd w:val="clear" w:color="auto" w:fill="auto"/>
            <w:vAlign w:val="center"/>
          </w:tcPr>
          <w:p w14:paraId="47021458">
            <w:pPr>
              <w:shd w:val="clear"/>
              <w:ind w:left="-2" w:leftChars="-1"/>
              <w:jc w:val="center"/>
              <w:rPr>
                <w:rFonts w:hint="default" w:ascii="Times New Roman" w:hAnsi="Times New Roman" w:eastAsia="宋体" w:cs="Times New Roman"/>
                <w:kern w:val="2"/>
                <w:sz w:val="22"/>
                <w:szCs w:val="22"/>
                <w:lang w:val="en-US" w:eastAsia="zh-CN" w:bidi="ar-SA"/>
              </w:rPr>
            </w:pPr>
          </w:p>
        </w:tc>
        <w:tc>
          <w:tcPr>
            <w:tcW w:w="773" w:type="dxa"/>
            <w:shd w:val="clear" w:color="auto" w:fill="auto"/>
            <w:vAlign w:val="center"/>
          </w:tcPr>
          <w:p w14:paraId="497BB145">
            <w:pPr>
              <w:shd w:val="clear"/>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m³</w:t>
            </w:r>
          </w:p>
        </w:tc>
        <w:tc>
          <w:tcPr>
            <w:tcW w:w="1108" w:type="dxa"/>
            <w:tcBorders>
              <w:top w:val="single" w:color="auto" w:sz="4" w:space="0"/>
            </w:tcBorders>
            <w:shd w:val="clear" w:color="auto" w:fill="auto"/>
            <w:vAlign w:val="center"/>
          </w:tcPr>
          <w:p w14:paraId="4F4708CA">
            <w:pPr>
              <w:shd w:val="clear"/>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500</w:t>
            </w:r>
          </w:p>
        </w:tc>
        <w:tc>
          <w:tcPr>
            <w:tcW w:w="1350" w:type="dxa"/>
            <w:tcBorders>
              <w:top w:val="single" w:color="auto" w:sz="4" w:space="0"/>
            </w:tcBorders>
            <w:shd w:val="clear" w:color="auto" w:fill="auto"/>
            <w:vAlign w:val="center"/>
          </w:tcPr>
          <w:p w14:paraId="7D70A10B">
            <w:pPr>
              <w:shd w:val="clear"/>
              <w:jc w:val="center"/>
              <w:rPr>
                <w:rFonts w:hint="default" w:ascii="Times New Roman" w:hAnsi="Times New Roman" w:cs="Times New Roman" w:eastAsiaTheme="minorEastAsia"/>
                <w:kern w:val="2"/>
                <w:sz w:val="22"/>
                <w:szCs w:val="22"/>
                <w:lang w:val="en-US" w:eastAsia="zh-CN" w:bidi="ar-SA"/>
              </w:rPr>
            </w:pPr>
            <w:r>
              <w:rPr>
                <w:rFonts w:hint="eastAsia" w:ascii="Times New Roman" w:hAnsi="Times New Roman" w:cs="Times New Roman" w:eastAsiaTheme="minorEastAsia"/>
                <w:sz w:val="22"/>
                <w:szCs w:val="22"/>
                <w:lang w:val="en-US" w:eastAsia="zh-CN"/>
              </w:rPr>
              <w:t>2150</w:t>
            </w:r>
          </w:p>
        </w:tc>
        <w:tc>
          <w:tcPr>
            <w:tcW w:w="1057" w:type="dxa"/>
            <w:tcBorders>
              <w:top w:val="single" w:color="auto" w:sz="4" w:space="0"/>
            </w:tcBorders>
            <w:vAlign w:val="center"/>
          </w:tcPr>
          <w:p w14:paraId="58360275">
            <w:pPr>
              <w:shd w:val="clear"/>
              <w:jc w:val="center"/>
              <w:rPr>
                <w:rFonts w:hint="default" w:ascii="Times New Roman" w:hAnsi="Times New Roman" w:cs="Times New Roman" w:eastAsiaTheme="minorEastAsia"/>
                <w:sz w:val="22"/>
                <w:szCs w:val="22"/>
              </w:rPr>
            </w:pPr>
          </w:p>
        </w:tc>
      </w:tr>
    </w:tbl>
    <w:p w14:paraId="2265AE64">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上述</w:t>
      </w:r>
      <w:r>
        <w:rPr>
          <w:rFonts w:hint="default" w:ascii="Times New Roman" w:hAnsi="Times New Roman" w:cs="Times New Roman"/>
          <w:sz w:val="24"/>
          <w:szCs w:val="24"/>
        </w:rPr>
        <w:t>最高</w:t>
      </w:r>
      <w:r>
        <w:rPr>
          <w:rFonts w:hint="default" w:ascii="Times New Roman" w:hAnsi="Times New Roman" w:cs="Times New Roman"/>
          <w:sz w:val="24"/>
          <w:szCs w:val="24"/>
          <w:lang w:eastAsia="zh-Hans"/>
        </w:rPr>
        <w:t>限价</w:t>
      </w:r>
      <w:r>
        <w:rPr>
          <w:rFonts w:hint="default" w:ascii="Times New Roman" w:hAnsi="Times New Roman" w:cs="Times New Roman"/>
          <w:sz w:val="24"/>
          <w:szCs w:val="24"/>
          <w:lang w:val="en-US" w:eastAsia="zh-CN"/>
        </w:rPr>
        <w:t>210</w:t>
      </w:r>
      <w:r>
        <w:rPr>
          <w:rFonts w:hint="default" w:ascii="Times New Roman" w:hAnsi="Times New Roman" w:cs="Times New Roman"/>
          <w:sz w:val="24"/>
          <w:szCs w:val="24"/>
        </w:rPr>
        <w:t>0</w:t>
      </w:r>
      <w:r>
        <w:rPr>
          <w:rFonts w:hint="default" w:ascii="Times New Roman" w:hAnsi="Times New Roman" w:cs="Times New Roman" w:eastAsiaTheme="minorEastAsia"/>
          <w:sz w:val="22"/>
          <w:szCs w:val="22"/>
        </w:rPr>
        <w:t>元</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sz w:val="22"/>
          <w:szCs w:val="22"/>
          <w:lang w:val="en-US" w:eastAsia="zh-CN"/>
        </w:rPr>
        <w:t>m³</w:t>
      </w:r>
      <w:r>
        <w:rPr>
          <w:rFonts w:hint="default" w:ascii="Times New Roman" w:hAnsi="Times New Roman" w:cs="Times New Roman"/>
          <w:sz w:val="24"/>
          <w:szCs w:val="24"/>
          <w:lang w:eastAsia="zh-Hans"/>
        </w:rPr>
        <w:t>中含税率为</w:t>
      </w:r>
      <w:r>
        <w:rPr>
          <w:rFonts w:hint="default" w:ascii="Times New Roman" w:hAnsi="Times New Roman" w:cs="Times New Roman"/>
          <w:sz w:val="24"/>
          <w:szCs w:val="24"/>
        </w:rPr>
        <w:t>13</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的</w:t>
      </w:r>
      <w:r>
        <w:rPr>
          <w:rFonts w:hint="default" w:ascii="Times New Roman" w:hAnsi="Times New Roman" w:cs="Times New Roman"/>
          <w:sz w:val="24"/>
          <w:szCs w:val="24"/>
          <w:lang w:eastAsia="zh-Hans"/>
        </w:rPr>
        <w:t>增值税，不含增值税的限价单价为</w:t>
      </w:r>
      <w:r>
        <w:rPr>
          <w:rFonts w:hint="default" w:ascii="Times New Roman" w:hAnsi="Times New Roman" w:cs="Times New Roman"/>
          <w:sz w:val="24"/>
          <w:szCs w:val="24"/>
          <w:lang w:val="en-US" w:eastAsia="zh-CN"/>
        </w:rPr>
        <w:t>1858.41</w:t>
      </w:r>
      <w:r>
        <w:rPr>
          <w:rFonts w:hint="default" w:ascii="Times New Roman" w:hAnsi="Times New Roman" w:cs="Times New Roman" w:eastAsiaTheme="minorEastAsia"/>
          <w:sz w:val="22"/>
          <w:szCs w:val="22"/>
        </w:rPr>
        <w:t>元</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sz w:val="22"/>
          <w:szCs w:val="22"/>
          <w:lang w:val="en-US" w:eastAsia="zh-CN"/>
        </w:rPr>
        <w:t>m³</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最高</w:t>
      </w:r>
      <w:r>
        <w:rPr>
          <w:rFonts w:hint="default" w:ascii="Times New Roman" w:hAnsi="Times New Roman" w:cs="Times New Roman"/>
          <w:sz w:val="24"/>
          <w:szCs w:val="24"/>
          <w:lang w:eastAsia="zh-Hans"/>
        </w:rPr>
        <w:t>限价</w:t>
      </w:r>
      <w:r>
        <w:rPr>
          <w:rFonts w:hint="default" w:ascii="Times New Roman" w:hAnsi="Times New Roman" w:cs="Times New Roman"/>
          <w:sz w:val="24"/>
          <w:szCs w:val="24"/>
          <w:lang w:val="en-US" w:eastAsia="zh-CN"/>
        </w:rPr>
        <w:t>215</w:t>
      </w:r>
      <w:r>
        <w:rPr>
          <w:rFonts w:hint="default" w:ascii="Times New Roman" w:hAnsi="Times New Roman" w:cs="Times New Roman"/>
          <w:sz w:val="24"/>
          <w:szCs w:val="24"/>
        </w:rPr>
        <w:t>0</w:t>
      </w:r>
      <w:r>
        <w:rPr>
          <w:rFonts w:hint="default" w:ascii="Times New Roman" w:hAnsi="Times New Roman" w:cs="Times New Roman" w:eastAsiaTheme="minorEastAsia"/>
          <w:sz w:val="22"/>
          <w:szCs w:val="22"/>
        </w:rPr>
        <w:t>元</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sz w:val="22"/>
          <w:szCs w:val="22"/>
          <w:lang w:val="en-US" w:eastAsia="zh-CN"/>
        </w:rPr>
        <w:t>m³</w:t>
      </w:r>
      <w:r>
        <w:rPr>
          <w:rFonts w:hint="default" w:ascii="Times New Roman" w:hAnsi="Times New Roman" w:cs="Times New Roman"/>
          <w:sz w:val="24"/>
          <w:szCs w:val="24"/>
          <w:lang w:eastAsia="zh-Hans"/>
        </w:rPr>
        <w:t>中含税率为</w:t>
      </w:r>
      <w:r>
        <w:rPr>
          <w:rFonts w:hint="default" w:ascii="Times New Roman" w:hAnsi="Times New Roman" w:cs="Times New Roman"/>
          <w:sz w:val="24"/>
          <w:szCs w:val="24"/>
        </w:rPr>
        <w:t>13</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的</w:t>
      </w:r>
      <w:r>
        <w:rPr>
          <w:rFonts w:hint="default" w:ascii="Times New Roman" w:hAnsi="Times New Roman" w:cs="Times New Roman"/>
          <w:sz w:val="24"/>
          <w:szCs w:val="24"/>
          <w:lang w:eastAsia="zh-Hans"/>
        </w:rPr>
        <w:t>增值税，不含增值税的限价单价为</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902.65</w:t>
      </w:r>
      <w:r>
        <w:rPr>
          <w:rFonts w:hint="default" w:ascii="Times New Roman" w:hAnsi="Times New Roman" w:cs="Times New Roman" w:eastAsiaTheme="minorEastAsia"/>
          <w:sz w:val="22"/>
          <w:szCs w:val="22"/>
        </w:rPr>
        <w:t>元</w:t>
      </w:r>
      <w:r>
        <w:rPr>
          <w:rFonts w:hint="default" w:ascii="Times New Roman" w:hAnsi="Times New Roman" w:cs="Times New Roman" w:eastAsiaTheme="minorEastAsia"/>
          <w:sz w:val="22"/>
          <w:szCs w:val="22"/>
          <w:lang w:val="en-US" w:eastAsia="zh-CN"/>
        </w:rPr>
        <w:t>/</w:t>
      </w:r>
      <w:r>
        <w:rPr>
          <w:rFonts w:hint="default" w:ascii="Times New Roman" w:hAnsi="Times New Roman" w:cs="Times New Roman"/>
          <w:sz w:val="22"/>
          <w:szCs w:val="22"/>
          <w:lang w:val="en-US" w:eastAsia="zh-CN"/>
        </w:rPr>
        <w:t>m³</w:t>
      </w:r>
      <w:r>
        <w:rPr>
          <w:rFonts w:hint="default" w:ascii="Times New Roman" w:hAnsi="Times New Roman" w:cs="Times New Roman"/>
          <w:sz w:val="24"/>
          <w:szCs w:val="24"/>
          <w:lang w:eastAsia="zh-CN"/>
        </w:rPr>
        <w:t>，</w:t>
      </w:r>
      <w:r>
        <w:rPr>
          <w:rFonts w:hint="default" w:ascii="Times New Roman" w:hAnsi="Times New Roman" w:cs="Times New Roman"/>
          <w:sz w:val="24"/>
          <w:szCs w:val="24"/>
          <w:lang w:eastAsia="zh-Hans"/>
        </w:rPr>
        <w:t>超过限价的投标为无效标。</w:t>
      </w:r>
    </w:p>
    <w:p w14:paraId="5992CF82">
      <w:pPr>
        <w:numPr>
          <w:ilvl w:val="0"/>
          <w:numId w:val="0"/>
        </w:numPr>
        <w:shd w:val="clear"/>
        <w:spacing w:line="334" w:lineRule="auto"/>
        <w:ind w:firstLine="480" w:firstLineChars="200"/>
        <w:rPr>
          <w:rFonts w:ascii="Times New Roman" w:hAnsi="Times New Roman"/>
          <w:sz w:val="24"/>
          <w:szCs w:val="24"/>
        </w:rPr>
      </w:pPr>
      <w:r>
        <w:rPr>
          <w:rFonts w:ascii="Times New Roman" w:hAnsi="Times New Roman" w:eastAsia="宋体" w:cs="Times New Roman"/>
          <w:kern w:val="2"/>
          <w:sz w:val="24"/>
          <w:szCs w:val="24"/>
          <w:lang w:val="en-US" w:eastAsia="zh-CN" w:bidi="ar-SA"/>
        </w:rPr>
        <w:t>2、</w:t>
      </w:r>
      <w:r>
        <w:rPr>
          <w:rFonts w:ascii="Times New Roman" w:hAnsi="Times New Roman"/>
          <w:sz w:val="24"/>
          <w:szCs w:val="24"/>
        </w:rPr>
        <w:t>投标价格为送货到招标人工地指定地点（包括但不限于</w:t>
      </w:r>
      <w:r>
        <w:rPr>
          <w:rFonts w:hint="eastAsia" w:ascii="Times New Roman" w:hAnsi="Times New Roman"/>
          <w:sz w:val="24"/>
          <w:szCs w:val="24"/>
          <w:lang w:eastAsia="zh-CN"/>
        </w:rPr>
        <w:t>木材</w:t>
      </w:r>
      <w:r>
        <w:rPr>
          <w:rFonts w:ascii="Times New Roman" w:hAnsi="Times New Roman"/>
          <w:sz w:val="24"/>
          <w:szCs w:val="24"/>
        </w:rPr>
        <w:t>堆场、工程现场）并卸货后的价格，报价中均包含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lang w:val="en-US" w:eastAsia="zh-CN"/>
        </w:rPr>
        <w:t>装车费、</w:t>
      </w:r>
      <w:r>
        <w:rPr>
          <w:rFonts w:ascii="Times New Roman" w:hAnsi="Times New Roman"/>
          <w:sz w:val="24"/>
          <w:szCs w:val="24"/>
        </w:rPr>
        <w:t>运输费、</w:t>
      </w:r>
      <w:r>
        <w:rPr>
          <w:rFonts w:hint="eastAsia" w:ascii="Times New Roman" w:hAnsi="Times New Roman"/>
          <w:sz w:val="24"/>
          <w:szCs w:val="24"/>
          <w:lang w:val="en-US" w:eastAsia="zh-CN"/>
        </w:rPr>
        <w:t>卸货费、</w:t>
      </w:r>
      <w:r>
        <w:rPr>
          <w:rFonts w:ascii="Times New Roman" w:hAnsi="Times New Roman"/>
          <w:sz w:val="24"/>
          <w:szCs w:val="24"/>
        </w:rPr>
        <w:t>利润、税费等一切费用，并包含货物装车、运输、卸货等全过程中的安全、保险、措施等费用以及如发生安全事故导致的损失和赔偿费用，提供增值税专用发票（税金由中标人承担，包含在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p>
    <w:p w14:paraId="3026D582">
      <w:pPr>
        <w:numPr>
          <w:ilvl w:val="0"/>
          <w:numId w:val="0"/>
        </w:numPr>
        <w:shd w:val="clear"/>
        <w:spacing w:line="334" w:lineRule="auto"/>
        <w:ind w:firstLine="480" w:firstLineChars="200"/>
      </w:pPr>
      <w:r>
        <w:rPr>
          <w:rFonts w:hint="eastAsia" w:ascii="Times New Roman" w:hAnsi="Times New Roman" w:cs="Times New Roman"/>
          <w:color w:val="000000"/>
          <w:sz w:val="24"/>
          <w:szCs w:val="24"/>
          <w:shd w:val="clear" w:color="auto" w:fill="FFFFFF"/>
          <w:lang w:val="en-US" w:eastAsia="zh-CN"/>
        </w:rPr>
        <w:t>3、</w:t>
      </w:r>
      <w:r>
        <w:rPr>
          <w:rFonts w:hint="default" w:ascii="Times New Roman" w:hAnsi="Times New Roman" w:cs="Times New Roman"/>
          <w:color w:val="000000"/>
          <w:sz w:val="24"/>
          <w:szCs w:val="24"/>
          <w:shd w:val="clear" w:color="auto" w:fill="FFFFFF"/>
        </w:rPr>
        <w:t>本次采购招标本着</w:t>
      </w:r>
      <w:r>
        <w:rPr>
          <w:rFonts w:hint="eastAsia" w:ascii="宋体" w:hAnsi="宋体" w:eastAsia="宋体" w:cs="宋体"/>
          <w:color w:val="000000"/>
          <w:sz w:val="24"/>
          <w:szCs w:val="24"/>
          <w:shd w:val="clear" w:color="auto" w:fill="FFFFFF"/>
        </w:rPr>
        <w:t>“</w:t>
      </w:r>
      <w:r>
        <w:rPr>
          <w:rFonts w:hint="eastAsia" w:ascii="宋体" w:hAnsi="宋体" w:eastAsia="宋体" w:cs="宋体"/>
          <w:b/>
          <w:bCs/>
          <w:color w:val="000000"/>
          <w:sz w:val="24"/>
          <w:szCs w:val="24"/>
          <w:shd w:val="clear" w:color="auto" w:fill="FFFFFF"/>
        </w:rPr>
        <w:t>中标锁定单价</w:t>
      </w:r>
      <w:r>
        <w:rPr>
          <w:rFonts w:hint="eastAsia" w:ascii="宋体" w:hAnsi="宋体" w:eastAsia="宋体" w:cs="宋体"/>
          <w:color w:val="000000"/>
          <w:sz w:val="24"/>
          <w:szCs w:val="24"/>
          <w:shd w:val="clear" w:color="auto" w:fill="FFFFFF"/>
        </w:rPr>
        <w:t>”</w:t>
      </w:r>
      <w:r>
        <w:rPr>
          <w:rFonts w:hint="default" w:ascii="Times New Roman" w:hAnsi="Times New Roman" w:cs="Times New Roman"/>
          <w:color w:val="000000"/>
          <w:sz w:val="24"/>
          <w:szCs w:val="24"/>
          <w:shd w:val="clear" w:color="auto" w:fill="FFFFFF"/>
        </w:rPr>
        <w:t>的原则，</w:t>
      </w:r>
      <w:r>
        <w:rPr>
          <w:rFonts w:hint="default" w:ascii="Times New Roman" w:hAnsi="Times New Roman" w:cs="Times New Roman"/>
          <w:b/>
          <w:bCs/>
          <w:sz w:val="24"/>
          <w:szCs w:val="24"/>
        </w:rPr>
        <w:t>投标单价为固定</w:t>
      </w:r>
      <w:r>
        <w:rPr>
          <w:rFonts w:hint="default" w:ascii="Times New Roman" w:hAnsi="Times New Roman" w:cs="Times New Roman"/>
          <w:b/>
          <w:bCs/>
          <w:sz w:val="24"/>
          <w:szCs w:val="24"/>
          <w:lang w:val="en-US" w:eastAsia="zh-CN"/>
        </w:rPr>
        <w:t>含税</w:t>
      </w:r>
      <w:r>
        <w:rPr>
          <w:rFonts w:hint="default" w:ascii="Times New Roman" w:hAnsi="Times New Roman" w:cs="Times New Roman"/>
          <w:b/>
          <w:bCs/>
          <w:sz w:val="24"/>
          <w:szCs w:val="24"/>
        </w:rPr>
        <w:t>单价，供应期及供应量内单价不随市场价格变动而调整。</w:t>
      </w:r>
    </w:p>
    <w:p w14:paraId="0102B427">
      <w:pPr>
        <w:shd w:val="clea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lang w:val="en-US" w:eastAsia="zh-CN"/>
        </w:rPr>
        <w:t>4</w:t>
      </w:r>
      <w:r>
        <w:rPr>
          <w:rFonts w:ascii="Times New Roman" w:hAnsi="Times New Roman"/>
          <w:sz w:val="24"/>
          <w:szCs w:val="24"/>
          <w:lang w:eastAsia="zh-Hans"/>
        </w:rPr>
        <w:t>、</w:t>
      </w:r>
      <w:r>
        <w:rPr>
          <w:rFonts w:hint="eastAsia" w:ascii="Times New Roman" w:hAnsi="Times New Roman"/>
          <w:sz w:val="24"/>
          <w:szCs w:val="24"/>
        </w:rPr>
        <w:t>本次招标的材料数量为供货期内暂定采购数量，实际供货数量以招标人根据项目实际需求通知的数量为准。供方根据项目部</w:t>
      </w:r>
      <w:r>
        <w:rPr>
          <w:rFonts w:hint="eastAsia" w:ascii="Times New Roman" w:hAnsi="Times New Roman"/>
          <w:sz w:val="24"/>
          <w:szCs w:val="24"/>
          <w:lang w:eastAsia="zh-CN"/>
        </w:rPr>
        <w:t>木材</w:t>
      </w:r>
      <w:r>
        <w:rPr>
          <w:rFonts w:hint="eastAsia" w:ascii="Times New Roman" w:hAnsi="Times New Roman"/>
          <w:sz w:val="24"/>
          <w:szCs w:val="24"/>
        </w:rPr>
        <w:t>需求计划进行供货，结算数量以甲方在工地实际收到的</w:t>
      </w:r>
      <w:r>
        <w:rPr>
          <w:rFonts w:hint="eastAsia" w:ascii="Times New Roman" w:hAnsi="Times New Roman"/>
          <w:sz w:val="24"/>
          <w:szCs w:val="24"/>
          <w:lang w:eastAsia="zh-CN"/>
        </w:rPr>
        <w:t>木材</w:t>
      </w:r>
      <w:r>
        <w:rPr>
          <w:rFonts w:hint="eastAsia" w:ascii="Times New Roman" w:hAnsi="Times New Roman"/>
          <w:sz w:val="24"/>
          <w:szCs w:val="24"/>
        </w:rPr>
        <w:t>数量为准。</w:t>
      </w:r>
    </w:p>
    <w:p w14:paraId="46333FEC">
      <w:pPr>
        <w:shd w:val="clear"/>
        <w:spacing w:line="334"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5、质量要求：</w:t>
      </w:r>
    </w:p>
    <w:p w14:paraId="2D91C0B2">
      <w:pPr>
        <w:shd w:val="clear"/>
        <w:spacing w:line="334" w:lineRule="auto"/>
        <w:ind w:firstLine="480" w:firstLineChars="200"/>
        <w:rPr>
          <w:rFonts w:hint="default" w:ascii="Times New Roman" w:hAnsi="Times New Roman"/>
          <w:sz w:val="24"/>
          <w:szCs w:val="24"/>
          <w:lang w:val="en-US" w:eastAsia="zh-CN"/>
        </w:rPr>
      </w:pPr>
      <w:r>
        <w:rPr>
          <w:rFonts w:hint="eastAsia" w:ascii="Times New Roman" w:hAnsi="Times New Roman"/>
          <w:sz w:val="24"/>
          <w:szCs w:val="24"/>
          <w:lang w:val="en-US" w:eastAsia="zh-CN"/>
        </w:rPr>
        <w:t>（1）木方质量需同时满足《针叶树锯材》（GB/T153-2019）《建筑施工模板安全技术规范》(JGJ 162-2008)《木结构设计规范》（GB 50005-2003）《针叶树锯材》（GB/T 153-2019）等国家现行标准、行业标准、地方标准等规范要求；</w:t>
      </w:r>
    </w:p>
    <w:p w14:paraId="6E52CD2E">
      <w:pPr>
        <w:shd w:val="clear"/>
        <w:spacing w:line="334"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（2）树种选用白松、铁杉、花旗松，严禁使用火炬松；</w:t>
      </w:r>
    </w:p>
    <w:p w14:paraId="632D568C">
      <w:pPr>
        <w:shd w:val="clear"/>
        <w:spacing w:line="334"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（3）木材含水率：方木结构含水率应≤25%，板材结构含水率应≤18%；</w:t>
      </w:r>
    </w:p>
    <w:p w14:paraId="3A437830">
      <w:pPr>
        <w:shd w:val="clear"/>
        <w:spacing w:line="334" w:lineRule="auto"/>
        <w:ind w:firstLine="480" w:firstLineChars="200"/>
        <w:rPr>
          <w:rFonts w:hint="default" w:ascii="Times New Roman" w:hAnsi="Times New Roman"/>
          <w:sz w:val="24"/>
          <w:szCs w:val="24"/>
          <w:lang w:val="en-US" w:eastAsia="zh-CN"/>
        </w:rPr>
      </w:pPr>
      <w:r>
        <w:rPr>
          <w:rFonts w:hint="eastAsia" w:ascii="Times New Roman" w:hAnsi="Times New Roman"/>
          <w:sz w:val="24"/>
          <w:szCs w:val="24"/>
          <w:lang w:val="en-US" w:eastAsia="zh-CN"/>
        </w:rPr>
        <w:t>（4）</w:t>
      </w:r>
      <w:r>
        <w:rPr>
          <w:rFonts w:hint="default" w:ascii="Times New Roman" w:hAnsi="Times New Roman"/>
          <w:sz w:val="24"/>
          <w:szCs w:val="24"/>
          <w:lang w:val="en-US" w:eastAsia="zh-CN"/>
        </w:rPr>
        <w:t>截面、长度</w:t>
      </w:r>
      <w:r>
        <w:rPr>
          <w:rFonts w:hint="eastAsia" w:ascii="Times New Roman" w:hAnsi="Times New Roman"/>
          <w:sz w:val="24"/>
          <w:szCs w:val="24"/>
          <w:lang w:val="en-US" w:eastAsia="zh-CN"/>
        </w:rPr>
        <w:t>符合规范要求；</w:t>
      </w:r>
      <w:r>
        <w:rPr>
          <w:rFonts w:hint="default" w:ascii="Times New Roman" w:hAnsi="Times New Roman"/>
          <w:sz w:val="24"/>
          <w:szCs w:val="24"/>
          <w:lang w:val="en-US" w:eastAsia="zh-CN"/>
        </w:rPr>
        <w:t>四面见线</w:t>
      </w:r>
      <w:r>
        <w:rPr>
          <w:rFonts w:hint="eastAsia" w:ascii="Times New Roman" w:hAnsi="Times New Roman"/>
          <w:sz w:val="24"/>
          <w:szCs w:val="24"/>
          <w:lang w:val="en-US" w:eastAsia="zh-CN"/>
        </w:rPr>
        <w:t>，</w:t>
      </w:r>
      <w:r>
        <w:rPr>
          <w:rFonts w:hint="default" w:ascii="Times New Roman" w:hAnsi="Times New Roman"/>
          <w:sz w:val="24"/>
          <w:szCs w:val="24"/>
          <w:lang w:val="en-US" w:eastAsia="zh-CN"/>
        </w:rPr>
        <w:t>精方率</w:t>
      </w:r>
      <w:r>
        <w:rPr>
          <w:rFonts w:hint="eastAsia" w:ascii="Times New Roman" w:hAnsi="Times New Roman"/>
          <w:sz w:val="24"/>
          <w:szCs w:val="24"/>
          <w:lang w:val="en-US" w:eastAsia="zh-CN"/>
        </w:rPr>
        <w:t>≥</w:t>
      </w:r>
      <w:r>
        <w:rPr>
          <w:rFonts w:hint="default" w:ascii="Times New Roman" w:hAnsi="Times New Roman"/>
          <w:sz w:val="24"/>
          <w:szCs w:val="24"/>
          <w:lang w:val="en-US" w:eastAsia="zh-CN"/>
        </w:rPr>
        <w:t>85%</w:t>
      </w:r>
      <w:r>
        <w:rPr>
          <w:rFonts w:hint="eastAsia" w:ascii="Times New Roman" w:hAnsi="Times New Roman"/>
          <w:sz w:val="24"/>
          <w:szCs w:val="24"/>
          <w:lang w:val="en-US" w:eastAsia="zh-CN"/>
        </w:rPr>
        <w:t>～</w:t>
      </w:r>
      <w:r>
        <w:rPr>
          <w:rFonts w:hint="default" w:ascii="Times New Roman" w:hAnsi="Times New Roman"/>
          <w:sz w:val="24"/>
          <w:szCs w:val="24"/>
          <w:lang w:val="en-US" w:eastAsia="zh-CN"/>
        </w:rPr>
        <w:t>99%</w:t>
      </w:r>
      <w:r>
        <w:rPr>
          <w:rFonts w:hint="eastAsia" w:ascii="Times New Roman" w:hAnsi="Times New Roman"/>
          <w:sz w:val="24"/>
          <w:szCs w:val="24"/>
          <w:lang w:val="en-US" w:eastAsia="zh-CN"/>
        </w:rPr>
        <w:t>；</w:t>
      </w:r>
      <w:r>
        <w:rPr>
          <w:rFonts w:hint="default" w:ascii="Times New Roman" w:hAnsi="Times New Roman"/>
          <w:sz w:val="24"/>
          <w:szCs w:val="24"/>
          <w:lang w:val="en-US" w:eastAsia="zh-CN"/>
        </w:rPr>
        <w:t>无腐朽、虫眼、死节、裂痕</w:t>
      </w:r>
      <w:r>
        <w:rPr>
          <w:rFonts w:hint="eastAsia" w:ascii="Times New Roman" w:hAnsi="Times New Roman"/>
          <w:sz w:val="24"/>
          <w:szCs w:val="24"/>
          <w:lang w:val="en-US" w:eastAsia="zh-CN"/>
        </w:rPr>
        <w:t>等</w:t>
      </w:r>
      <w:r>
        <w:rPr>
          <w:rFonts w:hint="default" w:ascii="Times New Roman" w:hAnsi="Times New Roman"/>
          <w:sz w:val="24"/>
          <w:szCs w:val="24"/>
          <w:lang w:val="en-US" w:eastAsia="zh-CN"/>
        </w:rPr>
        <w:t>缺陷</w:t>
      </w:r>
      <w:r>
        <w:rPr>
          <w:rFonts w:hint="eastAsia" w:ascii="Times New Roman" w:hAnsi="Times New Roman"/>
          <w:sz w:val="24"/>
          <w:szCs w:val="24"/>
          <w:lang w:val="en-US" w:eastAsia="zh-CN"/>
        </w:rPr>
        <w:t>；</w:t>
      </w:r>
    </w:p>
    <w:p w14:paraId="414828B5">
      <w:pPr>
        <w:shd w:val="clear"/>
        <w:spacing w:line="334"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（5）抗弯强度≥</w:t>
      </w:r>
      <w:r>
        <w:rPr>
          <w:rFonts w:hint="default" w:ascii="Times New Roman" w:hAnsi="Times New Roman"/>
          <w:sz w:val="24"/>
          <w:szCs w:val="24"/>
          <w:lang w:val="en-US" w:eastAsia="zh-CN"/>
        </w:rPr>
        <w:t>1</w:t>
      </w:r>
      <w:r>
        <w:rPr>
          <w:rFonts w:hint="eastAsia" w:ascii="Times New Roman" w:hAnsi="Times New Roman"/>
          <w:sz w:val="24"/>
          <w:szCs w:val="24"/>
          <w:lang w:val="en-US" w:eastAsia="zh-CN"/>
        </w:rPr>
        <w:t>5</w:t>
      </w:r>
      <w:r>
        <w:rPr>
          <w:rFonts w:hint="default" w:ascii="Times New Roman" w:hAnsi="Times New Roman"/>
          <w:sz w:val="24"/>
          <w:szCs w:val="24"/>
          <w:lang w:val="en-US" w:eastAsia="zh-CN"/>
        </w:rPr>
        <w:t>MPa，弹性模量达标</w:t>
      </w:r>
      <w:r>
        <w:rPr>
          <w:rFonts w:hint="eastAsia" w:ascii="Times New Roman" w:hAnsi="Times New Roman"/>
          <w:sz w:val="24"/>
          <w:szCs w:val="24"/>
          <w:lang w:val="en-US" w:eastAsia="zh-CN"/>
        </w:rPr>
        <w:t>；</w:t>
      </w:r>
    </w:p>
    <w:p w14:paraId="1E8D0260">
      <w:pPr>
        <w:shd w:val="clear"/>
        <w:spacing w:line="334" w:lineRule="auto"/>
        <w:ind w:firstLine="480" w:firstLineChars="200"/>
        <w:rPr>
          <w:rFonts w:hint="eastAsia" w:ascii="Times New Roman" w:hAnsi="Times New Roman"/>
          <w:sz w:val="24"/>
          <w:szCs w:val="24"/>
          <w:lang w:val="en-US" w:eastAsia="zh-CN"/>
        </w:rPr>
      </w:pPr>
      <w:r>
        <w:rPr>
          <w:rFonts w:hint="eastAsia" w:ascii="Times New Roman" w:hAnsi="Times New Roman"/>
          <w:sz w:val="24"/>
          <w:szCs w:val="24"/>
          <w:lang w:val="en-US" w:eastAsia="zh-CN"/>
        </w:rPr>
        <w:t>（6）提供出厂合格证，注明批号、数量，包装完整，便于验收。</w:t>
      </w:r>
    </w:p>
    <w:p w14:paraId="0211B724">
      <w:pPr>
        <w:shd w:val="clear"/>
        <w:spacing w:line="334" w:lineRule="auto"/>
        <w:ind w:firstLine="480" w:firstLineChars="200"/>
        <w:rPr>
          <w:rFonts w:ascii="Times New Roman" w:hAnsi="Times New Roman"/>
          <w:color w:val="0000FF"/>
          <w:sz w:val="24"/>
          <w:szCs w:val="24"/>
          <w:lang w:eastAsia="zh-Hans"/>
        </w:rPr>
      </w:pPr>
      <w:r>
        <w:rPr>
          <w:rFonts w:hint="eastAsia" w:ascii="Times New Roman" w:hAnsi="Times New Roman"/>
          <w:sz w:val="24"/>
          <w:szCs w:val="24"/>
          <w:lang w:val="en-US" w:eastAsia="zh-CN"/>
        </w:rPr>
        <w:t>6</w:t>
      </w:r>
      <w:r>
        <w:rPr>
          <w:rFonts w:hint="eastAsia" w:ascii="Times New Roman" w:hAnsi="Times New Roman"/>
          <w:sz w:val="24"/>
          <w:szCs w:val="24"/>
        </w:rPr>
        <w:t>、</w:t>
      </w:r>
      <w:r>
        <w:rPr>
          <w:rFonts w:ascii="Times New Roman" w:hAnsi="Times New Roman"/>
          <w:sz w:val="24"/>
          <w:szCs w:val="24"/>
          <w:lang w:eastAsia="zh-Hans"/>
        </w:rPr>
        <w:t>供应过程中严格要求</w:t>
      </w:r>
      <w:r>
        <w:rPr>
          <w:rFonts w:hint="eastAsia" w:ascii="Times New Roman" w:hAnsi="Times New Roman"/>
          <w:sz w:val="24"/>
          <w:szCs w:val="24"/>
          <w:lang w:eastAsia="zh-CN"/>
        </w:rPr>
        <w:t>木材</w:t>
      </w:r>
      <w:r>
        <w:rPr>
          <w:rFonts w:ascii="Times New Roman" w:hAnsi="Times New Roman"/>
          <w:sz w:val="24"/>
          <w:szCs w:val="24"/>
        </w:rPr>
        <w:t>质量</w:t>
      </w:r>
      <w:r>
        <w:rPr>
          <w:rFonts w:ascii="Times New Roman" w:hAnsi="Times New Roman"/>
          <w:sz w:val="24"/>
          <w:szCs w:val="24"/>
          <w:lang w:eastAsia="zh-Hans"/>
        </w:rPr>
        <w:t>，</w:t>
      </w:r>
      <w:r>
        <w:rPr>
          <w:rFonts w:hint="eastAsia" w:ascii="Times New Roman" w:hAnsi="Times New Roman"/>
          <w:sz w:val="24"/>
          <w:szCs w:val="24"/>
        </w:rPr>
        <w:t>保证货源，</w:t>
      </w:r>
      <w:r>
        <w:rPr>
          <w:rFonts w:hint="eastAsia" w:ascii="Segoe UI" w:hAnsi="Segoe UI" w:eastAsia="宋体" w:cs="Segoe UI"/>
          <w:b/>
          <w:bCs/>
          <w:i w:val="0"/>
          <w:iCs w:val="0"/>
          <w:caps w:val="0"/>
          <w:color w:val="0000FF"/>
          <w:spacing w:val="0"/>
          <w:sz w:val="24"/>
          <w:szCs w:val="24"/>
          <w:shd w:val="clear" w:fill="FFFFFF"/>
          <w:lang w:val="en-US" w:eastAsia="zh-CN"/>
        </w:rPr>
        <w:t>每</w:t>
      </w:r>
      <w:r>
        <w:rPr>
          <w:rFonts w:hint="eastAsia" w:ascii="Segoe UI" w:hAnsi="Segoe UI" w:cs="Segoe UI"/>
          <w:b/>
          <w:bCs/>
          <w:i w:val="0"/>
          <w:iCs w:val="0"/>
          <w:caps w:val="0"/>
          <w:color w:val="0000FF"/>
          <w:spacing w:val="0"/>
          <w:sz w:val="24"/>
          <w:szCs w:val="24"/>
          <w:shd w:val="clear" w:fill="FFFFFF"/>
          <w:lang w:val="en-US" w:eastAsia="zh-CN"/>
        </w:rPr>
        <w:t>车</w:t>
      </w:r>
      <w:r>
        <w:rPr>
          <w:rFonts w:ascii="Segoe UI" w:hAnsi="Segoe UI" w:eastAsia="Segoe UI" w:cs="Segoe UI"/>
          <w:b/>
          <w:bCs/>
          <w:i w:val="0"/>
          <w:iCs w:val="0"/>
          <w:caps w:val="0"/>
          <w:color w:val="0000FF"/>
          <w:spacing w:val="0"/>
          <w:sz w:val="24"/>
          <w:szCs w:val="24"/>
          <w:shd w:val="clear" w:fill="FFFFFF"/>
        </w:rPr>
        <w:t>抽检任意一捆，不合格率超过5%，</w:t>
      </w:r>
      <w:r>
        <w:rPr>
          <w:rStyle w:val="15"/>
          <w:rFonts w:hint="default" w:ascii="Segoe UI" w:hAnsi="Segoe UI" w:eastAsia="Segoe UI" w:cs="Segoe UI"/>
          <w:b/>
          <w:bCs/>
          <w:i w:val="0"/>
          <w:iCs w:val="0"/>
          <w:caps w:val="0"/>
          <w:color w:val="0000FF"/>
          <w:spacing w:val="0"/>
          <w:sz w:val="24"/>
          <w:szCs w:val="24"/>
          <w:shd w:val="clear" w:fill="FFFFFF"/>
        </w:rPr>
        <w:t>整</w:t>
      </w:r>
      <w:r>
        <w:rPr>
          <w:rStyle w:val="15"/>
          <w:rFonts w:hint="default" w:ascii="Segoe UI" w:hAnsi="Segoe UI" w:eastAsia="Segoe UI" w:cs="Segoe UI"/>
          <w:b/>
          <w:bCs/>
          <w:i w:val="0"/>
          <w:iCs w:val="0"/>
          <w:caps w:val="0"/>
          <w:color w:val="0000FF"/>
          <w:spacing w:val="0"/>
          <w:sz w:val="22"/>
          <w:szCs w:val="22"/>
          <w:shd w:val="clear" w:fill="FFFFFF"/>
        </w:rPr>
        <w:t>车退场</w:t>
      </w:r>
      <w:r>
        <w:rPr>
          <w:rStyle w:val="15"/>
          <w:rFonts w:hint="eastAsia" w:ascii="Segoe UI" w:hAnsi="Segoe UI" w:eastAsia="宋体" w:cs="Segoe UI"/>
          <w:b/>
          <w:bCs/>
          <w:i w:val="0"/>
          <w:iCs w:val="0"/>
          <w:caps w:val="0"/>
          <w:color w:val="0F1115"/>
          <w:spacing w:val="0"/>
          <w:sz w:val="22"/>
          <w:szCs w:val="22"/>
          <w:shd w:val="clear" w:fill="FFFFFF"/>
          <w:lang w:eastAsia="zh-CN"/>
        </w:rPr>
        <w:t>。</w:t>
      </w:r>
      <w:r>
        <w:rPr>
          <w:rFonts w:hint="eastAsia" w:ascii="Times New Roman" w:hAnsi="Times New Roman"/>
          <w:sz w:val="24"/>
          <w:szCs w:val="24"/>
          <w:lang w:eastAsia="zh-CN"/>
        </w:rPr>
        <w:t>若</w:t>
      </w:r>
      <w:r>
        <w:rPr>
          <w:rFonts w:ascii="Times New Roman" w:hAnsi="Times New Roman"/>
          <w:sz w:val="24"/>
          <w:szCs w:val="24"/>
          <w:lang w:eastAsia="zh-Hans"/>
        </w:rPr>
        <w:t>供应过程中</w:t>
      </w:r>
      <w:r>
        <w:rPr>
          <w:rFonts w:hint="eastAsia" w:ascii="Times New Roman" w:hAnsi="Times New Roman"/>
          <w:sz w:val="24"/>
          <w:szCs w:val="24"/>
        </w:rPr>
        <w:t>招标人</w:t>
      </w:r>
      <w:r>
        <w:rPr>
          <w:rFonts w:ascii="Times New Roman" w:hAnsi="Times New Roman"/>
          <w:sz w:val="24"/>
          <w:szCs w:val="24"/>
          <w:lang w:eastAsia="zh-Hans"/>
        </w:rPr>
        <w:t>项目部</w:t>
      </w:r>
      <w:r>
        <w:rPr>
          <w:rFonts w:hint="eastAsia" w:ascii="Times New Roman" w:hAnsi="Times New Roman"/>
          <w:sz w:val="24"/>
          <w:szCs w:val="24"/>
        </w:rPr>
        <w:t>发现</w:t>
      </w:r>
      <w:r>
        <w:rPr>
          <w:rFonts w:ascii="Times New Roman" w:hAnsi="Times New Roman"/>
          <w:sz w:val="24"/>
          <w:szCs w:val="24"/>
          <w:lang w:eastAsia="zh-Hans"/>
        </w:rPr>
        <w:t>供应商</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没收其履约保证金</w:t>
      </w:r>
      <w:r>
        <w:rPr>
          <w:rFonts w:ascii="Times New Roman" w:hAnsi="Times New Roman"/>
          <w:sz w:val="24"/>
          <w:szCs w:val="24"/>
          <w:lang w:eastAsia="zh-Hans"/>
        </w:rPr>
        <w:t>。造成</w:t>
      </w:r>
      <w:r>
        <w:rPr>
          <w:rFonts w:hint="eastAsia" w:ascii="Times New Roman" w:hAnsi="Times New Roman"/>
          <w:sz w:val="24"/>
          <w:szCs w:val="24"/>
        </w:rPr>
        <w:t>招标人</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w:t>
      </w:r>
      <w:r>
        <w:rPr>
          <w:rFonts w:hint="eastAsia" w:ascii="Times New Roman" w:hAnsi="Times New Roman"/>
          <w:sz w:val="24"/>
          <w:szCs w:val="24"/>
          <w:lang w:val="en-US" w:eastAsia="zh-CN"/>
        </w:rPr>
        <w:t>诉讼费、</w:t>
      </w:r>
      <w:r>
        <w:rPr>
          <w:rFonts w:hint="eastAsia" w:ascii="Times New Roman" w:hAnsi="Times New Roman"/>
          <w:sz w:val="24"/>
          <w:szCs w:val="24"/>
        </w:rPr>
        <w:t>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7CAB944D">
      <w:pPr>
        <w:shd w:val="clear"/>
        <w:spacing w:line="334" w:lineRule="auto"/>
        <w:ind w:firstLine="480" w:firstLineChars="200"/>
        <w:rPr>
          <w:rFonts w:hint="eastAsia" w:asciiTheme="minorEastAsia" w:hAnsiTheme="minorEastAsia" w:eastAsiaTheme="minorEastAsia"/>
          <w:sz w:val="24"/>
          <w:szCs w:val="24"/>
          <w:lang w:eastAsia="zh-Hans"/>
        </w:rPr>
      </w:pPr>
      <w:r>
        <w:rPr>
          <w:rFonts w:hint="eastAsia" w:ascii="Times New Roman" w:hAnsi="Times New Roman"/>
          <w:sz w:val="24"/>
          <w:szCs w:val="24"/>
          <w:lang w:val="en-US" w:eastAsia="zh-CN"/>
        </w:rPr>
        <w:t>7</w:t>
      </w:r>
      <w:r>
        <w:rPr>
          <w:rFonts w:ascii="Times New Roman" w:hAnsi="Times New Roman"/>
          <w:sz w:val="24"/>
          <w:szCs w:val="24"/>
          <w:lang w:eastAsia="zh-Hans"/>
        </w:rPr>
        <w:t>、供货时</w:t>
      </w:r>
      <w:r>
        <w:rPr>
          <w:rFonts w:hint="default" w:ascii="Times New Roman" w:hAnsi="Times New Roman" w:cs="Times New Roman"/>
          <w:sz w:val="24"/>
          <w:szCs w:val="24"/>
          <w:lang w:eastAsia="zh-Hans"/>
        </w:rPr>
        <w:t>间：</w:t>
      </w:r>
      <w:r>
        <w:rPr>
          <w:rFonts w:hint="default" w:ascii="Times New Roman" w:hAnsi="Times New Roman" w:cs="Times New Roman" w:eastAsiaTheme="minorEastAsia"/>
          <w:sz w:val="24"/>
          <w:szCs w:val="24"/>
          <w:lang w:eastAsia="zh-Hans"/>
        </w:rPr>
        <w:t>预计从</w:t>
      </w:r>
      <w:r>
        <w:rPr>
          <w:rFonts w:hint="default" w:ascii="Times New Roman" w:hAnsi="Times New Roman" w:cs="Times New Roman" w:eastAsiaTheme="minorEastAsia"/>
          <w:sz w:val="24"/>
          <w:szCs w:val="24"/>
          <w:highlight w:val="yellow"/>
          <w:u w:val="single"/>
          <w:lang w:eastAsia="zh-Hans"/>
        </w:rPr>
        <w:t>2026年5月</w:t>
      </w:r>
      <w:r>
        <w:rPr>
          <w:rFonts w:hint="eastAsia" w:ascii="Times New Roman" w:hAnsi="Times New Roman" w:cs="Times New Roman" w:eastAsiaTheme="minorEastAsia"/>
          <w:sz w:val="24"/>
          <w:szCs w:val="24"/>
          <w:highlight w:val="yellow"/>
          <w:u w:val="single"/>
          <w:lang w:val="en-US" w:eastAsia="zh-CN"/>
        </w:rPr>
        <w:t>28</w:t>
      </w:r>
      <w:r>
        <w:rPr>
          <w:rFonts w:hint="default" w:ascii="Times New Roman" w:hAnsi="Times New Roman" w:cs="Times New Roman" w:eastAsiaTheme="minorEastAsia"/>
          <w:sz w:val="24"/>
          <w:szCs w:val="24"/>
          <w:highlight w:val="yellow"/>
          <w:u w:val="single"/>
          <w:lang w:eastAsia="zh-Hans"/>
        </w:rPr>
        <w:t>日至202</w:t>
      </w:r>
      <w:r>
        <w:rPr>
          <w:rFonts w:hint="eastAsia" w:ascii="Times New Roman" w:hAnsi="Times New Roman" w:cs="Times New Roman" w:eastAsiaTheme="minorEastAsia"/>
          <w:sz w:val="24"/>
          <w:szCs w:val="24"/>
          <w:highlight w:val="yellow"/>
          <w:u w:val="single"/>
          <w:lang w:val="en-US" w:eastAsia="zh-CN"/>
        </w:rPr>
        <w:t>8</w:t>
      </w:r>
      <w:r>
        <w:rPr>
          <w:rFonts w:hint="default" w:ascii="Times New Roman" w:hAnsi="Times New Roman" w:cs="Times New Roman" w:eastAsiaTheme="minorEastAsia"/>
          <w:sz w:val="24"/>
          <w:szCs w:val="24"/>
          <w:highlight w:val="yellow"/>
          <w:u w:val="single"/>
          <w:lang w:eastAsia="zh-Hans"/>
        </w:rPr>
        <w:t>年</w:t>
      </w:r>
      <w:r>
        <w:rPr>
          <w:rFonts w:hint="eastAsia" w:ascii="Times New Roman" w:hAnsi="Times New Roman" w:cs="Times New Roman" w:eastAsiaTheme="minorEastAsia"/>
          <w:sz w:val="24"/>
          <w:szCs w:val="24"/>
          <w:highlight w:val="yellow"/>
          <w:u w:val="single"/>
          <w:lang w:val="en-US" w:eastAsia="zh-CN"/>
        </w:rPr>
        <w:t>12</w:t>
      </w:r>
      <w:r>
        <w:rPr>
          <w:rFonts w:hint="default" w:ascii="Times New Roman" w:hAnsi="Times New Roman" w:cs="Times New Roman" w:eastAsiaTheme="minorEastAsia"/>
          <w:sz w:val="24"/>
          <w:szCs w:val="24"/>
          <w:highlight w:val="yellow"/>
          <w:u w:val="single"/>
          <w:lang w:eastAsia="zh-Hans"/>
        </w:rPr>
        <w:t>月3</w:t>
      </w:r>
      <w:r>
        <w:rPr>
          <w:rFonts w:hint="eastAsia" w:ascii="Times New Roman" w:hAnsi="Times New Roman" w:cs="Times New Roman" w:eastAsiaTheme="minorEastAsia"/>
          <w:sz w:val="24"/>
          <w:szCs w:val="24"/>
          <w:highlight w:val="yellow"/>
          <w:u w:val="single"/>
          <w:lang w:val="en-US" w:eastAsia="zh-CN"/>
        </w:rPr>
        <w:t>1</w:t>
      </w:r>
      <w:r>
        <w:rPr>
          <w:rFonts w:hint="default" w:ascii="Times New Roman" w:hAnsi="Times New Roman" w:cs="Times New Roman" w:eastAsiaTheme="minorEastAsia"/>
          <w:sz w:val="24"/>
          <w:szCs w:val="24"/>
          <w:highlight w:val="yellow"/>
          <w:u w:val="single"/>
          <w:lang w:eastAsia="zh-Hans"/>
        </w:rPr>
        <w:t>日</w:t>
      </w:r>
      <w:r>
        <w:rPr>
          <w:rFonts w:hint="default" w:ascii="Times New Roman" w:hAnsi="Times New Roman" w:cs="Times New Roman" w:eastAsiaTheme="minorEastAsia"/>
          <w:sz w:val="24"/>
          <w:szCs w:val="24"/>
          <w:lang w:eastAsia="zh-Hans"/>
        </w:rPr>
        <w:t>，具体供货开始和结束期限以项目实际需求为准，</w:t>
      </w:r>
      <w:r>
        <w:rPr>
          <w:rFonts w:hint="eastAsia" w:ascii="Times New Roman" w:hAnsi="Times New Roman" w:cs="Times New Roman" w:eastAsiaTheme="minorEastAsia"/>
          <w:sz w:val="24"/>
          <w:szCs w:val="24"/>
          <w:lang w:eastAsia="zh-CN"/>
        </w:rPr>
        <w:t>木材</w:t>
      </w:r>
      <w:r>
        <w:rPr>
          <w:rFonts w:hint="default" w:ascii="Times New Roman" w:hAnsi="Times New Roman" w:cs="Times New Roman" w:eastAsiaTheme="minorEastAsia"/>
          <w:sz w:val="24"/>
          <w:szCs w:val="24"/>
          <w:lang w:eastAsia="zh-Hans"/>
        </w:rPr>
        <w:t>用量高峰时需</w:t>
      </w:r>
      <w:r>
        <w:rPr>
          <w:rFonts w:hint="default" w:ascii="Times New Roman" w:hAnsi="Times New Roman" w:cs="Times New Roman" w:eastAsiaTheme="minorEastAsia"/>
          <w:sz w:val="24"/>
          <w:szCs w:val="24"/>
        </w:rPr>
        <w:t>24小时随时供货，急需货时不到货供货方每次支付违约金5000元</w:t>
      </w:r>
      <w:r>
        <w:rPr>
          <w:rFonts w:hint="default" w:ascii="Times New Roman" w:hAnsi="Times New Roman" w:cs="Times New Roman" w:eastAsiaTheme="minorEastAsia"/>
          <w:sz w:val="24"/>
          <w:szCs w:val="24"/>
          <w:lang w:eastAsia="zh-Hans"/>
        </w:rPr>
        <w:t>。</w:t>
      </w:r>
    </w:p>
    <w:p w14:paraId="5D653EF7">
      <w:pPr>
        <w:shd w:val="clear"/>
        <w:spacing w:line="334" w:lineRule="auto"/>
        <w:ind w:firstLine="480" w:firstLineChars="200"/>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w:t>
      </w:r>
      <w:r>
        <w:rPr>
          <w:rFonts w:ascii="Times New Roman" w:hAnsi="Times New Roman"/>
          <w:sz w:val="24"/>
          <w:szCs w:val="24"/>
          <w:lang w:eastAsia="zh-Hans"/>
        </w:rPr>
        <w:t>送货地点：</w:t>
      </w:r>
      <w:r>
        <w:rPr>
          <w:rFonts w:hint="eastAsia" w:ascii="Times New Roman" w:hAnsi="Times New Roman"/>
          <w:b/>
          <w:bCs/>
          <w:sz w:val="24"/>
          <w:szCs w:val="24"/>
          <w:u w:val="single"/>
          <w:lang w:eastAsia="zh-Hans"/>
        </w:rPr>
        <w:t>淮河入海水道二期滨海枢纽工程施工现场（江苏盐城滨海县天场镇，具体地址由投标人与工程项目部联系确认）</w:t>
      </w:r>
      <w:r>
        <w:rPr>
          <w:rFonts w:hint="eastAsia" w:ascii="Times New Roman" w:hAnsi="Times New Roman"/>
          <w:b w:val="0"/>
          <w:bCs w:val="0"/>
          <w:sz w:val="24"/>
          <w:szCs w:val="24"/>
          <w:u w:val="none"/>
          <w:lang w:eastAsia="zh-Hans"/>
        </w:rPr>
        <w:t>。</w:t>
      </w:r>
      <w:r>
        <w:rPr>
          <w:rFonts w:ascii="Times New Roman" w:hAnsi="Times New Roman"/>
          <w:sz w:val="24"/>
          <w:szCs w:val="24"/>
        </w:rPr>
        <w:t>送货时同时提供</w:t>
      </w:r>
      <w:r>
        <w:rPr>
          <w:rFonts w:hint="eastAsia" w:ascii="Times New Roman" w:hAnsi="Times New Roman"/>
          <w:sz w:val="24"/>
          <w:szCs w:val="24"/>
          <w:lang w:val="en-US" w:eastAsia="zh-CN"/>
        </w:rPr>
        <w:t>质量</w:t>
      </w:r>
      <w:r>
        <w:rPr>
          <w:rFonts w:ascii="Times New Roman" w:hAnsi="Times New Roman"/>
          <w:sz w:val="24"/>
          <w:szCs w:val="24"/>
        </w:rPr>
        <w:t>证明</w:t>
      </w:r>
      <w:r>
        <w:rPr>
          <w:rFonts w:hint="eastAsia" w:ascii="Times New Roman" w:hAnsi="Times New Roman"/>
          <w:sz w:val="24"/>
          <w:szCs w:val="24"/>
          <w:lang w:val="en-US" w:eastAsia="zh-CN"/>
        </w:rPr>
        <w:t>文件</w:t>
      </w:r>
      <w:r>
        <w:rPr>
          <w:rFonts w:ascii="Times New Roman" w:hAnsi="Times New Roman"/>
          <w:sz w:val="24"/>
          <w:szCs w:val="24"/>
        </w:rPr>
        <w:t>等。</w:t>
      </w:r>
    </w:p>
    <w:p w14:paraId="102D775B">
      <w:pPr>
        <w:shd w:val="clear"/>
        <w:spacing w:line="334" w:lineRule="auto"/>
        <w:ind w:firstLine="480" w:firstLineChars="200"/>
        <w:rPr>
          <w:rFonts w:ascii="Times New Roman" w:hAnsi="Times New Roman"/>
          <w:sz w:val="24"/>
          <w:szCs w:val="24"/>
        </w:rPr>
      </w:pPr>
      <w:r>
        <w:rPr>
          <w:rFonts w:hint="eastAsia" w:ascii="Times New Roman" w:hAnsi="Times New Roman"/>
          <w:sz w:val="24"/>
          <w:szCs w:val="24"/>
          <w:lang w:val="en-US" w:eastAsia="zh-CN"/>
        </w:rPr>
        <w:t>9</w:t>
      </w:r>
      <w:r>
        <w:rPr>
          <w:rFonts w:ascii="Times New Roman" w:hAnsi="Times New Roman"/>
          <w:sz w:val="24"/>
          <w:szCs w:val="24"/>
        </w:rPr>
        <w:t>、中标人需派专人为项目部提供</w:t>
      </w:r>
      <w:r>
        <w:rPr>
          <w:rFonts w:hint="eastAsia" w:ascii="Times New Roman" w:hAnsi="Times New Roman"/>
          <w:sz w:val="24"/>
          <w:szCs w:val="24"/>
          <w:lang w:val="en-US" w:eastAsia="zh-CN"/>
        </w:rPr>
        <w:t>及</w:t>
      </w:r>
      <w:r>
        <w:rPr>
          <w:rFonts w:ascii="Times New Roman" w:hAnsi="Times New Roman"/>
          <w:sz w:val="24"/>
          <w:szCs w:val="24"/>
        </w:rPr>
        <w:t>时的服务，包括但不限于工程项目部供货计划的接收、供货的协调、</w:t>
      </w:r>
      <w:r>
        <w:rPr>
          <w:rFonts w:hint="eastAsia" w:ascii="Times New Roman" w:hAnsi="Times New Roman"/>
          <w:sz w:val="24"/>
          <w:szCs w:val="24"/>
          <w:lang w:eastAsia="zh-CN"/>
        </w:rPr>
        <w:t>木材</w:t>
      </w:r>
      <w:r>
        <w:rPr>
          <w:rFonts w:ascii="Times New Roman" w:hAnsi="Times New Roman"/>
          <w:sz w:val="24"/>
          <w:szCs w:val="24"/>
        </w:rPr>
        <w:t>收货签单的核对、与项目部办理结算等。提供服务人员须在半小时内能赶到施工现场。人员费用包含在投标报价中。</w:t>
      </w:r>
    </w:p>
    <w:p w14:paraId="3B488792">
      <w:pPr>
        <w:pStyle w:val="24"/>
        <w:shd w:val="clear"/>
        <w:spacing w:line="312" w:lineRule="auto"/>
        <w:ind w:left="40" w:firstLineChars="0"/>
        <w:rPr>
          <w:b/>
          <w:bCs/>
          <w:sz w:val="24"/>
        </w:rPr>
      </w:pPr>
      <w:r>
        <w:rPr>
          <w:b/>
          <w:bCs/>
          <w:sz w:val="24"/>
        </w:rPr>
        <w:t>六、结算和付款方式</w:t>
      </w:r>
    </w:p>
    <w:p w14:paraId="6885B7A4">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14:paraId="6CE2F2FB">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招标人项目部</w:t>
      </w:r>
      <w:r>
        <w:rPr>
          <w:rFonts w:hint="eastAsia" w:ascii="Times New Roman" w:hAnsi="Times New Roman"/>
          <w:sz w:val="24"/>
          <w:szCs w:val="24"/>
          <w:lang w:eastAsia="zh-Hans"/>
        </w:rPr>
        <w:t>组织相关人员对木材的数量、规格、外观质量进行现场验收，同时核查乙方提供的质量证明文件。验收合格的，双方签署验收单</w:t>
      </w:r>
      <w:r>
        <w:rPr>
          <w:rFonts w:hint="eastAsia" w:ascii="Times New Roman" w:hAnsi="Times New Roman"/>
          <w:sz w:val="24"/>
          <w:szCs w:val="24"/>
          <w:lang w:eastAsia="zh-CN"/>
        </w:rPr>
        <w:t>。</w:t>
      </w: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指派的人员在工地现场签认的</w:t>
      </w:r>
      <w:r>
        <w:rPr>
          <w:rFonts w:hint="eastAsia" w:ascii="Times New Roman" w:hAnsi="Times New Roman"/>
          <w:sz w:val="24"/>
          <w:szCs w:val="24"/>
          <w:lang w:eastAsia="zh-CN"/>
        </w:rPr>
        <w:t>木材</w:t>
      </w:r>
      <w:r>
        <w:rPr>
          <w:rFonts w:ascii="Times New Roman" w:hAnsi="Times New Roman"/>
          <w:sz w:val="24"/>
          <w:szCs w:val="24"/>
          <w:lang w:eastAsia="zh-Hans"/>
        </w:rPr>
        <w:t>送货签收单数量结合相应单价作为结算依据，非有效授权人签署的签收单一律无效。</w:t>
      </w:r>
    </w:p>
    <w:p w14:paraId="5990704F">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14:paraId="15315A8C">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w:t>
      </w:r>
      <w:r>
        <w:rPr>
          <w:rFonts w:hint="eastAsia" w:ascii="Times New Roman" w:hAnsi="Times New Roman"/>
          <w:sz w:val="24"/>
          <w:szCs w:val="24"/>
          <w:lang w:val="en-US" w:eastAsia="zh-CN"/>
        </w:rPr>
        <w:t>每</w:t>
      </w:r>
      <w:r>
        <w:rPr>
          <w:rFonts w:ascii="Times New Roman" w:hAnsi="Times New Roman"/>
          <w:sz w:val="24"/>
          <w:szCs w:val="24"/>
          <w:lang w:eastAsia="zh-Hans"/>
        </w:rPr>
        <w:t>月</w:t>
      </w:r>
      <w:r>
        <w:rPr>
          <w:rFonts w:hint="eastAsia" w:ascii="Times New Roman" w:hAnsi="Times New Roman"/>
          <w:sz w:val="24"/>
          <w:szCs w:val="24"/>
          <w:lang w:val="en-US" w:eastAsia="zh-CN"/>
        </w:rPr>
        <w:t>10</w:t>
      </w:r>
      <w:r>
        <w:rPr>
          <w:rFonts w:ascii="Times New Roman" w:hAnsi="Times New Roman"/>
          <w:sz w:val="24"/>
          <w:szCs w:val="24"/>
          <w:lang w:eastAsia="zh-Hans"/>
        </w:rPr>
        <w:t>日前与招标人项目部核对</w:t>
      </w:r>
      <w:r>
        <w:rPr>
          <w:rFonts w:ascii="Times New Roman" w:hAnsi="Times New Roman"/>
          <w:color w:val="0000FF"/>
          <w:sz w:val="24"/>
          <w:szCs w:val="24"/>
          <w:lang w:eastAsia="zh-Hans"/>
        </w:rPr>
        <w:t>上月</w:t>
      </w:r>
      <w:r>
        <w:rPr>
          <w:rFonts w:hint="eastAsia" w:ascii="Times New Roman" w:hAnsi="Times New Roman"/>
          <w:color w:val="0000FF"/>
          <w:sz w:val="24"/>
          <w:szCs w:val="24"/>
          <w:lang w:eastAsia="zh-Hans"/>
        </w:rPr>
        <w:t>1日至上月</w:t>
      </w:r>
      <w:r>
        <w:rPr>
          <w:rFonts w:hint="eastAsia" w:ascii="Times New Roman" w:hAnsi="Times New Roman"/>
          <w:color w:val="0000FF"/>
          <w:sz w:val="24"/>
          <w:szCs w:val="24"/>
          <w:lang w:val="en-US" w:eastAsia="zh-CN"/>
        </w:rPr>
        <w:t>末</w:t>
      </w:r>
      <w:r>
        <w:rPr>
          <w:rFonts w:ascii="Times New Roman" w:hAnsi="Times New Roman"/>
          <w:sz w:val="24"/>
          <w:szCs w:val="24"/>
          <w:lang w:eastAsia="zh-Hans"/>
        </w:rPr>
        <w:t>所供</w:t>
      </w:r>
      <w:r>
        <w:rPr>
          <w:rFonts w:hint="eastAsia" w:ascii="Times New Roman" w:hAnsi="Times New Roman"/>
          <w:sz w:val="24"/>
          <w:szCs w:val="24"/>
          <w:lang w:val="en-US" w:eastAsia="zh-CN"/>
        </w:rPr>
        <w:t>合格</w:t>
      </w:r>
      <w:r>
        <w:rPr>
          <w:rFonts w:hint="eastAsia" w:ascii="Times New Roman" w:hAnsi="Times New Roman"/>
          <w:sz w:val="24"/>
          <w:szCs w:val="24"/>
          <w:lang w:eastAsia="zh-CN"/>
        </w:rPr>
        <w:t>木材</w:t>
      </w:r>
      <w:r>
        <w:rPr>
          <w:rFonts w:ascii="Times New Roman" w:hAnsi="Times New Roman"/>
          <w:sz w:val="24"/>
          <w:szCs w:val="24"/>
          <w:lang w:eastAsia="zh-Hans"/>
        </w:rPr>
        <w:t>数量及货款，招标人项目部凭供货方开具的</w:t>
      </w:r>
      <w:r>
        <w:rPr>
          <w:rFonts w:hint="eastAsia" w:ascii="Times New Roman" w:hAnsi="Times New Roman"/>
          <w:sz w:val="24"/>
          <w:szCs w:val="24"/>
          <w:lang w:val="en-US" w:eastAsia="zh-CN"/>
        </w:rPr>
        <w:t>等额</w:t>
      </w:r>
      <w:r>
        <w:rPr>
          <w:rFonts w:ascii="Times New Roman" w:hAnsi="Times New Roman"/>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16B6A27">
      <w:pPr>
        <w:shd w:val="clea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lang w:eastAsia="zh-CN"/>
        </w:rPr>
        <w:t>木材</w:t>
      </w:r>
      <w:r>
        <w:rPr>
          <w:rFonts w:ascii="Times New Roman" w:hAnsi="Times New Roman"/>
          <w:sz w:val="24"/>
          <w:szCs w:val="24"/>
          <w:lang w:eastAsia="zh-Hans"/>
        </w:rPr>
        <w:t>数量均已结报完毕，无其他争议，所结报的</w:t>
      </w:r>
      <w:r>
        <w:rPr>
          <w:rFonts w:hint="eastAsia" w:ascii="Times New Roman" w:hAnsi="Times New Roman"/>
          <w:sz w:val="24"/>
          <w:szCs w:val="24"/>
          <w:lang w:eastAsia="zh-CN"/>
        </w:rPr>
        <w:t>木材</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hint="eastAsia" w:ascii="Times New Roman" w:hAnsi="Times New Roman"/>
          <w:sz w:val="24"/>
          <w:szCs w:val="24"/>
          <w:lang w:val="en-US" w:eastAsia="zh-CN"/>
        </w:rPr>
        <w:t>单和</w:t>
      </w:r>
      <w:r>
        <w:rPr>
          <w:rFonts w:ascii="Times New Roman" w:hAnsi="Times New Roman"/>
          <w:sz w:val="24"/>
          <w:szCs w:val="24"/>
          <w:lang w:eastAsia="zh-Hans"/>
        </w:rPr>
        <w:t>最终结算单在双方会签后，报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30D423F9">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14:paraId="4CEA8A5F">
      <w:pPr>
        <w:shd w:val="clear"/>
        <w:spacing w:line="360" w:lineRule="auto"/>
        <w:ind w:left="40" w:firstLine="480" w:firstLineChars="200"/>
        <w:rPr>
          <w:sz w:val="24"/>
          <w:szCs w:val="24"/>
          <w:lang w:eastAsia="zh-Hans"/>
        </w:rPr>
      </w:pPr>
      <w:r>
        <w:rPr>
          <w:rFonts w:hint="default" w:ascii="Times New Roman" w:hAnsi="Times New Roman" w:cs="Times New Roman"/>
          <w:sz w:val="24"/>
          <w:szCs w:val="24"/>
          <w:lang w:eastAsia="zh-Hans"/>
        </w:rPr>
        <w:t>本次采购无预付款，</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lang w:eastAsia="zh-Hans"/>
        </w:rPr>
        <w:t>在收到乙方提供的与已结算货款等额的增值税专用发票等资料后10个工作日内，支付至已结算货款的9</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eastAsia="zh-Hans"/>
        </w:rPr>
        <w:t>%；余款</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eastAsia="zh-Hans"/>
        </w:rPr>
        <w:t>%作为质量保证金，</w:t>
      </w:r>
      <w:r>
        <w:rPr>
          <w:rFonts w:hint="eastAsia"/>
          <w:sz w:val="24"/>
          <w:szCs w:val="24"/>
          <w:lang w:val="en-US" w:eastAsia="zh-CN"/>
        </w:rPr>
        <w:t>乙方</w:t>
      </w:r>
      <w:r>
        <w:rPr>
          <w:rFonts w:hint="eastAsia"/>
          <w:sz w:val="24"/>
          <w:szCs w:val="24"/>
          <w:lang w:eastAsia="zh-Hans"/>
        </w:rPr>
        <w:t>全面且无瑕疵的履行完本合同约定的所有义务</w:t>
      </w:r>
      <w:r>
        <w:rPr>
          <w:rFonts w:hint="eastAsia"/>
          <w:sz w:val="24"/>
          <w:szCs w:val="24"/>
          <w:lang w:val="en-US" w:eastAsia="zh-CN"/>
        </w:rPr>
        <w:t>后，3</w:t>
      </w:r>
      <w:r>
        <w:rPr>
          <w:rFonts w:hint="default" w:ascii="Times New Roman" w:hAnsi="Times New Roman" w:cs="Times New Roman"/>
          <w:sz w:val="24"/>
          <w:szCs w:val="24"/>
          <w:lang w:eastAsia="zh-Hans"/>
        </w:rPr>
        <w:t>0天内无息付清。</w:t>
      </w:r>
    </w:p>
    <w:p w14:paraId="7F7857D7">
      <w:pPr>
        <w:shd w:val="clea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46CEC43F">
      <w:pPr>
        <w:shd w:val="clear"/>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w:t>
      </w:r>
      <w:r>
        <w:rPr>
          <w:rFonts w:hint="eastAsia" w:ascii="Times New Roman" w:hAnsi="Times New Roman"/>
          <w:sz w:val="24"/>
          <w:szCs w:val="24"/>
          <w:lang w:eastAsia="zh-CN"/>
        </w:rPr>
        <w:t>人以</w:t>
      </w:r>
      <w:r>
        <w:rPr>
          <w:rFonts w:ascii="Times New Roman" w:hAnsi="Times New Roman"/>
          <w:sz w:val="24"/>
          <w:szCs w:val="24"/>
          <w:lang w:eastAsia="zh-Hans"/>
        </w:rPr>
        <w:t>电话方式澄清。招标人单方自行澄清的，将以书面形式发出，并构成招标文件的一部分。</w:t>
      </w:r>
    </w:p>
    <w:p w14:paraId="054B8985">
      <w:pPr>
        <w:shd w:val="clea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3DE7649F">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10BEF2A">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71E3226E">
      <w:pPr>
        <w:shd w:val="clea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31ACBFB0">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4B4281CD">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lang w:val="en-US" w:eastAsia="zh-CN"/>
        </w:rPr>
        <w:t>承诺</w:t>
      </w:r>
      <w:r>
        <w:rPr>
          <w:rFonts w:ascii="Times New Roman" w:hAnsi="Times New Roman"/>
          <w:sz w:val="24"/>
          <w:szCs w:val="24"/>
        </w:rPr>
        <w:t>函（附件2）</w:t>
      </w:r>
    </w:p>
    <w:p w14:paraId="517A7E85">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6354A77B">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41A9FA7E">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30FB8153">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6、投标单位</w:t>
      </w:r>
      <w:r>
        <w:rPr>
          <w:rFonts w:hint="eastAsia" w:ascii="宋体" w:hAnsi="宋体"/>
          <w:sz w:val="24"/>
          <w:szCs w:val="24"/>
        </w:rPr>
        <w:t>营业执照</w:t>
      </w:r>
      <w:r>
        <w:rPr>
          <w:rFonts w:ascii="Times New Roman" w:hAnsi="Times New Roman"/>
          <w:sz w:val="24"/>
          <w:szCs w:val="24"/>
        </w:rPr>
        <w:t>（见附件6）</w:t>
      </w:r>
    </w:p>
    <w:p w14:paraId="3B9D26EB">
      <w:pPr>
        <w:shd w:val="clear"/>
        <w:adjustRightInd w:val="0"/>
        <w:snapToGrid w:val="0"/>
        <w:spacing w:line="312" w:lineRule="auto"/>
        <w:ind w:left="40" w:firstLine="480" w:firstLineChars="200"/>
        <w:rPr>
          <w:rFonts w:ascii="Times New Roman" w:hAnsi="Times New Roman"/>
          <w:b w:val="0"/>
          <w:bCs/>
          <w:sz w:val="24"/>
          <w:szCs w:val="24"/>
        </w:rPr>
      </w:pPr>
      <w:r>
        <w:rPr>
          <w:rFonts w:ascii="Times New Roman" w:hAnsi="Times New Roman"/>
          <w:sz w:val="24"/>
          <w:szCs w:val="24"/>
        </w:rPr>
        <w:t>7、</w:t>
      </w:r>
      <w:r>
        <w:rPr>
          <w:rFonts w:ascii="Times New Roman" w:hAnsi="Times New Roman" w:cs="Times New Roman"/>
          <w:b w:val="0"/>
          <w:bCs/>
          <w:sz w:val="24"/>
          <w:szCs w:val="24"/>
        </w:rPr>
        <w:t>资质证</w:t>
      </w:r>
      <w:r>
        <w:rPr>
          <w:rFonts w:hint="eastAsia" w:ascii="Times New Roman" w:hAnsi="Times New Roman" w:cs="Times New Roman"/>
          <w:b w:val="0"/>
          <w:bCs/>
          <w:sz w:val="24"/>
          <w:szCs w:val="24"/>
          <w:lang w:val="en-US" w:eastAsia="zh-CN"/>
        </w:rPr>
        <w:t>明</w:t>
      </w:r>
      <w:r>
        <w:rPr>
          <w:rFonts w:ascii="Times New Roman" w:hAnsi="Times New Roman" w:cs="Times New Roman"/>
          <w:b w:val="0"/>
          <w:bCs/>
          <w:sz w:val="24"/>
          <w:szCs w:val="24"/>
        </w:rPr>
        <w:t>及</w:t>
      </w:r>
      <w:r>
        <w:rPr>
          <w:rFonts w:hint="eastAsia" w:ascii="Times New Roman" w:hAnsi="Times New Roman" w:cs="Times New Roman"/>
          <w:b w:val="0"/>
          <w:bCs/>
          <w:sz w:val="24"/>
          <w:szCs w:val="24"/>
          <w:lang w:val="en-US" w:eastAsia="zh-CN"/>
        </w:rPr>
        <w:t>业绩</w:t>
      </w:r>
      <w:r>
        <w:rPr>
          <w:rFonts w:ascii="Times New Roman" w:hAnsi="Times New Roman" w:cs="Times New Roman"/>
          <w:b w:val="0"/>
          <w:bCs/>
          <w:sz w:val="24"/>
          <w:szCs w:val="24"/>
        </w:rPr>
        <w:t>等相关资料</w:t>
      </w:r>
    </w:p>
    <w:p w14:paraId="16EAD014">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8、投标保证金（汇款凭证）</w:t>
      </w:r>
    </w:p>
    <w:p w14:paraId="493D466A">
      <w:pPr>
        <w:shd w:val="clea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4EC31E5C">
      <w:pPr>
        <w:shd w:val="clea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本次招标评标标准：在同等条件下（包括但不限于样品质量）以不含增值税的价格低者优先。</w:t>
      </w:r>
    </w:p>
    <w:p w14:paraId="2E707EB3">
      <w:pPr>
        <w:shd w:val="clear"/>
        <w:snapToGrid w:val="0"/>
        <w:spacing w:line="336"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sz w:val="24"/>
          <w:szCs w:val="24"/>
        </w:rPr>
        <w:t>之一</w:t>
      </w:r>
      <w:r>
        <w:rPr>
          <w:b/>
          <w:sz w:val="24"/>
          <w:szCs w:val="24"/>
        </w:rPr>
        <w:t>，</w:t>
      </w:r>
      <w:r>
        <w:rPr>
          <w:b/>
          <w:color w:val="FF0000"/>
          <w:sz w:val="24"/>
          <w:szCs w:val="24"/>
        </w:rPr>
        <w:t>视为无效标：</w:t>
      </w:r>
    </w:p>
    <w:p w14:paraId="2CB95340">
      <w:pPr>
        <w:shd w:val="clea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（1）投标书未加盖投标人单位公章的；</w:t>
      </w:r>
    </w:p>
    <w:p w14:paraId="5CBB76E5">
      <w:pPr>
        <w:shd w:val="clea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（2）投标人的授权委托人不能提供有效的授权委托书的；</w:t>
      </w:r>
    </w:p>
    <w:p w14:paraId="1ECD1552">
      <w:pPr>
        <w:shd w:val="clea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（3）逾期上传投标书的；</w:t>
      </w:r>
    </w:p>
    <w:p w14:paraId="3CB7B45F">
      <w:pPr>
        <w:shd w:val="clea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（4）招标人认为投标报价严重偏离市场行情的；</w:t>
      </w:r>
    </w:p>
    <w:p w14:paraId="342EB7DE">
      <w:pPr>
        <w:shd w:val="clear"/>
        <w:adjustRightInd w:val="0"/>
        <w:snapToGrid w:val="0"/>
        <w:spacing w:line="312" w:lineRule="auto"/>
        <w:ind w:left="40" w:firstLine="480" w:firstLineChars="200"/>
        <w:rPr>
          <w:rFonts w:hint="eastAsia"/>
          <w:b/>
          <w:bCs/>
          <w:color w:val="FF0000"/>
          <w:sz w:val="24"/>
          <w:szCs w:val="24"/>
          <w:lang w:val="en-US" w:eastAsia="zh-CN"/>
        </w:rPr>
      </w:pPr>
      <w:r>
        <w:rPr>
          <w:rFonts w:hint="default" w:ascii="Times New Roman" w:hAnsi="Times New Roman" w:cs="Times New Roman"/>
          <w:sz w:val="24"/>
          <w:szCs w:val="24"/>
          <w:lang w:eastAsia="zh-Hans"/>
        </w:rPr>
        <w:t>（5）</w:t>
      </w:r>
      <w:r>
        <w:rPr>
          <w:rFonts w:hint="default" w:ascii="Times New Roman" w:hAnsi="Times New Roman" w:cs="Times New Roman"/>
          <w:b/>
          <w:bCs/>
          <w:color w:val="FF0000"/>
          <w:sz w:val="24"/>
          <w:szCs w:val="24"/>
          <w:lang w:eastAsia="zh-Hans"/>
        </w:rPr>
        <w:t>报价未按要求填报</w:t>
      </w:r>
      <w:r>
        <w:rPr>
          <w:rFonts w:hint="default" w:ascii="Times New Roman" w:hAnsi="Times New Roman" w:cs="Times New Roman"/>
          <w:b/>
          <w:bCs/>
          <w:color w:val="FF0000"/>
          <w:sz w:val="24"/>
          <w:szCs w:val="24"/>
        </w:rPr>
        <w:t>或擅自更改</w:t>
      </w:r>
      <w:r>
        <w:rPr>
          <w:rFonts w:hint="eastAsia"/>
          <w:b/>
          <w:bCs/>
          <w:color w:val="FF0000"/>
          <w:sz w:val="24"/>
          <w:szCs w:val="24"/>
        </w:rPr>
        <w:t>投标文件格式内容</w:t>
      </w:r>
      <w:r>
        <w:rPr>
          <w:b/>
          <w:bCs/>
          <w:color w:val="FF0000"/>
          <w:sz w:val="24"/>
          <w:szCs w:val="24"/>
          <w:lang w:eastAsia="zh-Hans"/>
        </w:rPr>
        <w:t>的</w:t>
      </w:r>
      <w:r>
        <w:rPr>
          <w:rFonts w:hint="eastAsia"/>
          <w:b/>
          <w:bCs/>
          <w:color w:val="FF0000"/>
          <w:sz w:val="24"/>
          <w:szCs w:val="24"/>
          <w:lang w:val="en-US" w:eastAsia="zh-CN"/>
        </w:rPr>
        <w:t>；</w:t>
      </w:r>
    </w:p>
    <w:p w14:paraId="6E8F6239">
      <w:pPr>
        <w:shd w:val="clea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eastAsia="zh-Hans"/>
        </w:rPr>
        <w:t>6</w:t>
      </w:r>
      <w:r>
        <w:rPr>
          <w:rFonts w:hint="eastAsia" w:ascii="Times New Roman" w:hAnsi="Times New Roman" w:cs="Times New Roman"/>
          <w:sz w:val="24"/>
          <w:szCs w:val="24"/>
          <w:lang w:eastAsia="zh-CN"/>
        </w:rPr>
        <w:t>）</w:t>
      </w:r>
      <w:r>
        <w:rPr>
          <w:rFonts w:hint="eastAsia"/>
          <w:b/>
          <w:bCs/>
          <w:color w:val="FF0000"/>
          <w:sz w:val="24"/>
          <w:szCs w:val="24"/>
          <w:lang w:eastAsia="zh-Hans"/>
        </w:rPr>
        <w:t>投标单价超过单价限价</w:t>
      </w:r>
      <w:r>
        <w:rPr>
          <w:b/>
          <w:bCs/>
          <w:color w:val="FF0000"/>
          <w:sz w:val="24"/>
          <w:szCs w:val="24"/>
          <w:lang w:eastAsia="zh-Hans"/>
        </w:rPr>
        <w:t>。</w:t>
      </w:r>
    </w:p>
    <w:p w14:paraId="0DB80A03">
      <w:pPr>
        <w:shd w:val="clea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6864DEBE">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bCs/>
          <w:sz w:val="24"/>
          <w:szCs w:val="24"/>
          <w:lang w:eastAsia="zh-CN"/>
        </w:rPr>
        <w:t>木材</w:t>
      </w:r>
      <w:r>
        <w:rPr>
          <w:rFonts w:ascii="Times New Roman" w:hAnsi="Times New Roman"/>
          <w:b/>
          <w:bCs/>
          <w:sz w:val="24"/>
          <w:szCs w:val="24"/>
        </w:rPr>
        <w:t>采购拟选择</w:t>
      </w:r>
      <w:r>
        <w:rPr>
          <w:rFonts w:hint="eastAsia" w:ascii="Times New Roman" w:hAnsi="Times New Roman"/>
          <w:b/>
          <w:bCs/>
          <w:sz w:val="24"/>
          <w:szCs w:val="24"/>
        </w:rPr>
        <w:t>1</w:t>
      </w:r>
      <w:r>
        <w:rPr>
          <w:rFonts w:ascii="Times New Roman" w:hAnsi="Times New Roman"/>
          <w:b/>
          <w:bCs/>
          <w:sz w:val="24"/>
          <w:szCs w:val="24"/>
        </w:rPr>
        <w:t>家供货单位为中标候选人。</w:t>
      </w:r>
    </w:p>
    <w:p w14:paraId="00C20E12">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w:t>
      </w:r>
      <w:r>
        <w:rPr>
          <w:rFonts w:hint="eastAsia" w:ascii="Times New Roman" w:hAnsi="Times New Roman"/>
          <w:color w:val="FF0000"/>
          <w:sz w:val="24"/>
          <w:szCs w:val="24"/>
          <w:lang w:eastAsia="zh-CN"/>
        </w:rPr>
        <w:t>（</w:t>
      </w:r>
      <w:r>
        <w:rPr>
          <w:rFonts w:ascii="Times New Roman" w:hAnsi="Times New Roman"/>
          <w:color w:val="FF0000"/>
          <w:sz w:val="24"/>
          <w:szCs w:val="24"/>
        </w:rPr>
        <w:t>包括：总分公司、母子公司、同一实际控制人的公司、亲属关系的公司或其他可能影响公平公正评标的关系</w:t>
      </w:r>
      <w:r>
        <w:rPr>
          <w:rFonts w:hint="eastAsia" w:ascii="Times New Roman" w:hAnsi="Times New Roman"/>
          <w:color w:val="FF0000"/>
          <w:sz w:val="24"/>
          <w:szCs w:val="24"/>
          <w:lang w:eastAsia="zh-CN"/>
        </w:rPr>
        <w:t>）</w:t>
      </w:r>
      <w:r>
        <w:rPr>
          <w:rFonts w:ascii="Times New Roman" w:hAnsi="Times New Roman"/>
          <w:color w:val="FF0000"/>
          <w:sz w:val="24"/>
          <w:szCs w:val="24"/>
        </w:rPr>
        <w:t>的投标单位同时投标，则仅以关联关系单位中投标报价最低的为有效标，其他关联关系单位的投标作废标处理。</w:t>
      </w:r>
    </w:p>
    <w:p w14:paraId="2FA2835C">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08962A75">
      <w:pPr>
        <w:shd w:val="clea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4、中标单位在接到中标通知后5个工作日内，提供履约保证金后到</w:t>
      </w:r>
      <w:bookmarkStart w:id="5" w:name="_Hlk82700346"/>
      <w:r>
        <w:rPr>
          <w:rFonts w:hint="eastAsia" w:ascii="宋体" w:hAnsi="宋体"/>
          <w:sz w:val="24"/>
          <w:szCs w:val="32"/>
          <w:u w:val="single"/>
        </w:rPr>
        <w:t>江苏省水利建设工程有限公司</w:t>
      </w:r>
      <w:r>
        <w:rPr>
          <w:rFonts w:hint="eastAsia" w:ascii="宋体" w:hAnsi="宋体" w:cs="宋体"/>
          <w:bCs/>
          <w:color w:val="0000FF"/>
          <w:sz w:val="24"/>
          <w:szCs w:val="32"/>
          <w:u w:val="single"/>
        </w:rPr>
        <w:t>淮河入海水道二期滨海枢纽工程土建施工及设备安装</w:t>
      </w:r>
      <w:r>
        <w:rPr>
          <w:rFonts w:ascii="Times New Roman" w:hAnsi="Times New Roman"/>
          <w:sz w:val="32"/>
          <w:szCs w:val="32"/>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03E774CE">
      <w:pPr>
        <w:shd w:val="clea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6178B7B2">
      <w:pPr>
        <w:shd w:val="clea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09FB68B4">
      <w:pPr>
        <w:shd w:val="clear"/>
        <w:adjustRightInd w:val="0"/>
        <w:snapToGrid w:val="0"/>
        <w:spacing w:line="312" w:lineRule="auto"/>
        <w:ind w:left="40" w:firstLine="480"/>
        <w:rPr>
          <w:b/>
          <w:sz w:val="18"/>
          <w:szCs w:val="18"/>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lang w:eastAsia="zh-CN"/>
        </w:rPr>
        <w:t>木材</w:t>
      </w:r>
      <w:r>
        <w:rPr>
          <w:rFonts w:ascii="Times New Roman" w:hAnsi="Times New Roman"/>
          <w:sz w:val="24"/>
        </w:rPr>
        <w:t>采购合同的组成部分。</w:t>
      </w:r>
      <w:r>
        <w:rPr>
          <w:b/>
          <w:sz w:val="18"/>
          <w:szCs w:val="18"/>
        </w:rPr>
        <w:br w:type="page"/>
      </w:r>
    </w:p>
    <w:p w14:paraId="0CEC86DA">
      <w:pPr>
        <w:shd w:val="clear"/>
        <w:spacing w:before="312"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rPr>
        <w:t xml:space="preserve">  </w:t>
      </w:r>
      <w:r>
        <w:rPr>
          <w:rFonts w:ascii="Times New Roman" w:hAnsi="Times New Roman"/>
          <w:b/>
          <w:sz w:val="32"/>
          <w:szCs w:val="32"/>
        </w:rPr>
        <w:t>投标文件附件格式（附件1-8）</w:t>
      </w:r>
    </w:p>
    <w:p w14:paraId="68FE1B48">
      <w:pPr>
        <w:pStyle w:val="8"/>
        <w:shd w:val="clear"/>
        <w:ind w:left="40" w:firstLine="361"/>
        <w:rPr>
          <w:rFonts w:ascii="Times New Roman" w:hAnsi="Times New Roman" w:cs="Times New Roman"/>
          <w:b/>
          <w:sz w:val="18"/>
          <w:szCs w:val="18"/>
        </w:rPr>
      </w:pPr>
    </w:p>
    <w:p w14:paraId="77697AEF">
      <w:pPr>
        <w:pStyle w:val="8"/>
        <w:shd w:val="clear"/>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249E249A">
      <w:pPr>
        <w:shd w:val="clear"/>
        <w:spacing w:line="360" w:lineRule="exact"/>
        <w:ind w:left="40" w:firstLine="361"/>
        <w:jc w:val="center"/>
        <w:rPr>
          <w:rFonts w:ascii="Times New Roman" w:hAnsi="Times New Roman"/>
          <w:b/>
          <w:sz w:val="18"/>
          <w:szCs w:val="18"/>
        </w:rPr>
      </w:pPr>
    </w:p>
    <w:p w14:paraId="61EEF27F">
      <w:pPr>
        <w:shd w:val="clear"/>
        <w:spacing w:line="360" w:lineRule="exact"/>
        <w:ind w:left="40" w:firstLine="643"/>
        <w:jc w:val="center"/>
        <w:rPr>
          <w:rFonts w:ascii="Times New Roman" w:hAnsi="Times New Roman"/>
          <w:b/>
          <w:sz w:val="32"/>
          <w:szCs w:val="32"/>
        </w:rPr>
      </w:pPr>
    </w:p>
    <w:p w14:paraId="10A8F700">
      <w:pPr>
        <w:shd w:val="clear"/>
        <w:spacing w:line="360" w:lineRule="exact"/>
        <w:ind w:left="40" w:leftChars="0" w:hanging="40" w:firstLineChars="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14:paraId="3D186329">
      <w:pPr>
        <w:shd w:val="clear"/>
        <w:spacing w:line="360" w:lineRule="exact"/>
        <w:ind w:left="40" w:firstLine="361"/>
        <w:jc w:val="center"/>
        <w:rPr>
          <w:rFonts w:ascii="Times New Roman" w:hAnsi="Times New Roman" w:eastAsia="黑体"/>
          <w:b/>
          <w:sz w:val="18"/>
          <w:szCs w:val="18"/>
        </w:rPr>
      </w:pPr>
    </w:p>
    <w:p w14:paraId="6BA10385">
      <w:pPr>
        <w:shd w:val="clear"/>
        <w:spacing w:line="360" w:lineRule="exact"/>
        <w:ind w:left="40" w:firstLine="562"/>
        <w:jc w:val="center"/>
        <w:rPr>
          <w:rFonts w:ascii="Times New Roman" w:hAnsi="Times New Roman" w:eastAsia="黑体"/>
          <w:b/>
          <w:sz w:val="28"/>
          <w:szCs w:val="28"/>
        </w:rPr>
      </w:pPr>
    </w:p>
    <w:p w14:paraId="1B10E72D">
      <w:pPr>
        <w:shd w:val="clear"/>
        <w:jc w:val="center"/>
        <w:rPr>
          <w:b/>
          <w:bCs/>
          <w:sz w:val="44"/>
          <w:szCs w:val="44"/>
        </w:rPr>
      </w:pPr>
      <w:r>
        <w:rPr>
          <w:rFonts w:hint="eastAsia"/>
          <w:b/>
          <w:bCs/>
          <w:sz w:val="44"/>
          <w:szCs w:val="44"/>
          <w:lang w:val="en-US" w:eastAsia="zh-CN"/>
        </w:rPr>
        <w:t>木</w:t>
      </w:r>
      <w:r>
        <w:rPr>
          <w:rFonts w:hint="eastAsia"/>
          <w:b/>
          <w:bCs/>
          <w:sz w:val="44"/>
          <w:szCs w:val="44"/>
        </w:rPr>
        <w:t xml:space="preserve"> </w:t>
      </w:r>
      <w:r>
        <w:rPr>
          <w:rFonts w:hint="eastAsia"/>
          <w:b/>
          <w:bCs/>
          <w:sz w:val="44"/>
          <w:szCs w:val="44"/>
          <w:lang w:val="en-US" w:eastAsia="zh-CN"/>
        </w:rPr>
        <w:t>材</w:t>
      </w:r>
      <w:r>
        <w:rPr>
          <w:rFonts w:hint="eastAsia"/>
          <w:b/>
          <w:bCs/>
          <w:sz w:val="44"/>
          <w:szCs w:val="44"/>
        </w:rPr>
        <w:t xml:space="preserve"> </w:t>
      </w:r>
      <w:r>
        <w:rPr>
          <w:b/>
          <w:bCs/>
          <w:sz w:val="44"/>
          <w:szCs w:val="44"/>
        </w:rPr>
        <w:t>采</w:t>
      </w:r>
      <w:r>
        <w:rPr>
          <w:rFonts w:hint="eastAsia"/>
          <w:b/>
          <w:bCs/>
          <w:sz w:val="44"/>
          <w:szCs w:val="44"/>
        </w:rPr>
        <w:t xml:space="preserve"> </w:t>
      </w:r>
      <w:r>
        <w:rPr>
          <w:b/>
          <w:bCs/>
          <w:sz w:val="44"/>
          <w:szCs w:val="44"/>
        </w:rPr>
        <w:t>购</w:t>
      </w:r>
    </w:p>
    <w:p w14:paraId="72816583">
      <w:pPr>
        <w:shd w:val="clear"/>
        <w:jc w:val="center"/>
        <w:rPr>
          <w:b/>
          <w:bCs/>
          <w:sz w:val="44"/>
          <w:szCs w:val="44"/>
        </w:rPr>
      </w:pPr>
    </w:p>
    <w:p w14:paraId="69204D52">
      <w:pPr>
        <w:shd w:val="clear"/>
        <w:jc w:val="center"/>
        <w:rPr>
          <w:b/>
          <w:bCs/>
          <w:sz w:val="44"/>
          <w:szCs w:val="44"/>
        </w:rPr>
      </w:pPr>
    </w:p>
    <w:p w14:paraId="17433103">
      <w:pPr>
        <w:shd w:val="clear"/>
        <w:jc w:val="center"/>
        <w:rPr>
          <w:b/>
          <w:bCs/>
          <w:sz w:val="56"/>
          <w:szCs w:val="56"/>
        </w:rPr>
      </w:pPr>
      <w:r>
        <w:rPr>
          <w:b/>
          <w:bCs/>
          <w:sz w:val="56"/>
          <w:szCs w:val="56"/>
        </w:rPr>
        <w:t>投 标 文 件</w:t>
      </w:r>
    </w:p>
    <w:p w14:paraId="07BBFAFD">
      <w:pPr>
        <w:shd w:val="clear"/>
        <w:jc w:val="center"/>
        <w:rPr>
          <w:b/>
          <w:bCs/>
          <w:sz w:val="44"/>
          <w:szCs w:val="44"/>
        </w:rPr>
      </w:pPr>
    </w:p>
    <w:p w14:paraId="5198668B">
      <w:pPr>
        <w:pStyle w:val="8"/>
        <w:shd w:val="clear"/>
        <w:ind w:firstLine="360"/>
        <w:rPr>
          <w:rFonts w:ascii="Times New Roman" w:hAnsi="Times New Roman" w:cs="Times New Roman"/>
          <w:sz w:val="18"/>
          <w:szCs w:val="18"/>
        </w:rPr>
      </w:pPr>
    </w:p>
    <w:p w14:paraId="5EA2C9E5">
      <w:pPr>
        <w:pStyle w:val="8"/>
        <w:shd w:val="clear"/>
        <w:ind w:firstLine="360"/>
        <w:rPr>
          <w:rFonts w:ascii="Times New Roman" w:hAnsi="Times New Roman" w:cs="Times New Roman"/>
          <w:sz w:val="18"/>
          <w:szCs w:val="18"/>
        </w:rPr>
      </w:pPr>
    </w:p>
    <w:p w14:paraId="26284982">
      <w:pPr>
        <w:pStyle w:val="8"/>
        <w:shd w:val="clear"/>
        <w:ind w:firstLine="360"/>
        <w:rPr>
          <w:rFonts w:ascii="Times New Roman" w:hAnsi="Times New Roman" w:cs="Times New Roman"/>
          <w:sz w:val="18"/>
          <w:szCs w:val="18"/>
        </w:rPr>
      </w:pPr>
    </w:p>
    <w:p w14:paraId="7298C89B">
      <w:pPr>
        <w:pStyle w:val="8"/>
        <w:shd w:val="clear"/>
        <w:ind w:firstLine="360"/>
        <w:rPr>
          <w:rFonts w:ascii="Times New Roman" w:hAnsi="Times New Roman" w:cs="Times New Roman"/>
          <w:sz w:val="18"/>
          <w:szCs w:val="18"/>
        </w:rPr>
      </w:pPr>
    </w:p>
    <w:p w14:paraId="6A54CDFA">
      <w:pPr>
        <w:pStyle w:val="8"/>
        <w:shd w:val="clear"/>
        <w:ind w:firstLine="360"/>
        <w:rPr>
          <w:rFonts w:ascii="Times New Roman" w:hAnsi="Times New Roman" w:cs="Times New Roman"/>
          <w:sz w:val="18"/>
          <w:szCs w:val="18"/>
        </w:rPr>
      </w:pPr>
    </w:p>
    <w:p w14:paraId="526EF0C5">
      <w:pPr>
        <w:pStyle w:val="8"/>
        <w:shd w:val="clear"/>
        <w:ind w:firstLine="360"/>
        <w:rPr>
          <w:rFonts w:ascii="Times New Roman" w:hAnsi="Times New Roman" w:cs="Times New Roman"/>
          <w:sz w:val="18"/>
          <w:szCs w:val="18"/>
        </w:rPr>
      </w:pPr>
    </w:p>
    <w:p w14:paraId="0517A690">
      <w:pPr>
        <w:pStyle w:val="8"/>
        <w:shd w:val="clear"/>
        <w:ind w:firstLine="360"/>
        <w:rPr>
          <w:rFonts w:ascii="Times New Roman" w:hAnsi="Times New Roman" w:cs="Times New Roman"/>
          <w:sz w:val="18"/>
          <w:szCs w:val="18"/>
        </w:rPr>
      </w:pPr>
    </w:p>
    <w:p w14:paraId="775D927D">
      <w:pPr>
        <w:pStyle w:val="8"/>
        <w:shd w:val="clear"/>
        <w:ind w:firstLine="360"/>
        <w:rPr>
          <w:rFonts w:ascii="Times New Roman" w:hAnsi="Times New Roman" w:cs="Times New Roman"/>
          <w:sz w:val="18"/>
          <w:szCs w:val="18"/>
        </w:rPr>
      </w:pPr>
    </w:p>
    <w:p w14:paraId="5BC9BDBE">
      <w:pPr>
        <w:pStyle w:val="8"/>
        <w:shd w:val="clear"/>
        <w:ind w:firstLine="600"/>
        <w:rPr>
          <w:rFonts w:ascii="Times New Roman" w:hAnsi="Times New Roman" w:cs="Times New Roman"/>
          <w:sz w:val="30"/>
          <w:szCs w:val="30"/>
        </w:rPr>
      </w:pPr>
    </w:p>
    <w:p w14:paraId="6581176F">
      <w:pPr>
        <w:pStyle w:val="8"/>
        <w:shd w:val="clear"/>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246CEF5E">
      <w:pPr>
        <w:pStyle w:val="8"/>
        <w:shd w:val="clear"/>
        <w:spacing w:line="360" w:lineRule="exact"/>
        <w:ind w:left="40" w:leftChars="19" w:firstLine="798" w:firstLineChars="266"/>
        <w:rPr>
          <w:rFonts w:ascii="Times New Roman" w:hAnsi="Times New Roman" w:cs="Times New Roman"/>
          <w:sz w:val="30"/>
          <w:szCs w:val="30"/>
        </w:rPr>
      </w:pPr>
    </w:p>
    <w:p w14:paraId="0227AE29">
      <w:pPr>
        <w:pStyle w:val="8"/>
        <w:shd w:val="clear"/>
        <w:spacing w:line="360" w:lineRule="exact"/>
        <w:ind w:left="40" w:leftChars="19" w:firstLine="798" w:firstLineChars="266"/>
        <w:rPr>
          <w:rFonts w:ascii="Times New Roman" w:hAnsi="Times New Roman" w:cs="Times New Roman"/>
          <w:sz w:val="30"/>
          <w:szCs w:val="30"/>
        </w:rPr>
      </w:pPr>
    </w:p>
    <w:p w14:paraId="47511989">
      <w:pPr>
        <w:pStyle w:val="8"/>
        <w:shd w:val="clear"/>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0D4D70EB">
      <w:pPr>
        <w:pStyle w:val="8"/>
        <w:shd w:val="clear"/>
        <w:ind w:left="40" w:leftChars="19" w:firstLine="798" w:firstLineChars="266"/>
        <w:rPr>
          <w:rFonts w:ascii="Times New Roman" w:hAnsi="Times New Roman" w:cs="Times New Roman"/>
          <w:sz w:val="30"/>
          <w:szCs w:val="30"/>
        </w:rPr>
      </w:pPr>
    </w:p>
    <w:p w14:paraId="6EF1B12C">
      <w:pPr>
        <w:pStyle w:val="8"/>
        <w:shd w:val="clear"/>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4926E1F7">
      <w:pPr>
        <w:shd w:val="clear"/>
        <w:rPr>
          <w:rFonts w:ascii="Times New Roman" w:hAnsi="Times New Roman"/>
          <w:b/>
          <w:sz w:val="24"/>
          <w:szCs w:val="24"/>
        </w:rPr>
      </w:pPr>
      <w:r>
        <w:rPr>
          <w:rFonts w:ascii="Times New Roman" w:hAnsi="Times New Roman"/>
          <w:b/>
          <w:sz w:val="24"/>
          <w:szCs w:val="24"/>
        </w:rPr>
        <w:br w:type="page"/>
      </w:r>
    </w:p>
    <w:p w14:paraId="73B799AB">
      <w:pPr>
        <w:pStyle w:val="8"/>
        <w:shd w:val="clear"/>
        <w:rPr>
          <w:rFonts w:ascii="Times New Roman" w:hAnsi="Times New Roman" w:cs="Times New Roman"/>
          <w:b/>
          <w:sz w:val="24"/>
          <w:szCs w:val="24"/>
        </w:rPr>
      </w:pPr>
      <w:r>
        <w:rPr>
          <w:rFonts w:ascii="Times New Roman" w:hAnsi="Times New Roman" w:cs="Times New Roman"/>
          <w:b/>
          <w:sz w:val="24"/>
          <w:szCs w:val="24"/>
        </w:rPr>
        <w:t>附件2</w:t>
      </w:r>
    </w:p>
    <w:p w14:paraId="658F2643">
      <w:pPr>
        <w:pStyle w:val="8"/>
        <w:shd w:val="clear"/>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lang w:val="en-US" w:eastAsia="zh-CN"/>
        </w:rPr>
        <w:t>承诺</w:t>
      </w:r>
      <w:r>
        <w:rPr>
          <w:rFonts w:ascii="Times New Roman" w:hAnsi="Times New Roman" w:cs="Times New Roman"/>
          <w:b/>
          <w:sz w:val="32"/>
          <w:szCs w:val="32"/>
        </w:rPr>
        <w:t>函</w:t>
      </w:r>
    </w:p>
    <w:p w14:paraId="3FBBBCF8">
      <w:pPr>
        <w:pStyle w:val="8"/>
        <w:shd w:val="clear"/>
        <w:ind w:firstLine="360"/>
        <w:rPr>
          <w:rFonts w:ascii="Times New Roman" w:hAnsi="Times New Roman" w:cs="Times New Roman"/>
          <w:sz w:val="18"/>
          <w:szCs w:val="18"/>
          <w:highlight w:val="yellow"/>
        </w:rPr>
      </w:pPr>
    </w:p>
    <w:p w14:paraId="204D4DC3">
      <w:pPr>
        <w:shd w:val="clea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50ACF93F">
      <w:pPr>
        <w:shd w:val="clear"/>
        <w:spacing w:line="360" w:lineRule="auto"/>
        <w:ind w:left="40"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在研读</w:t>
      </w:r>
      <w:r>
        <w:rPr>
          <w:rFonts w:ascii="Times New Roman" w:hAnsi="Times New Roman" w:eastAsiaTheme="minorEastAsia"/>
          <w:sz w:val="24"/>
          <w:szCs w:val="24"/>
        </w:rPr>
        <w:t>贵公司</w:t>
      </w:r>
      <w:bookmarkStart w:id="6" w:name="OLE_LINK6"/>
      <w:r>
        <w:rPr>
          <w:rFonts w:hint="eastAsia" w:ascii="Times New Roman" w:hAnsi="Times New Roman" w:eastAsiaTheme="minorEastAsia"/>
          <w:b/>
          <w:bCs/>
          <w:sz w:val="24"/>
          <w:szCs w:val="24"/>
          <w:u w:val="none"/>
        </w:rPr>
        <w:t>淮河入海水道二期滨海枢纽工程土建施工及设备安装</w:t>
      </w:r>
      <w:bookmarkEnd w:id="6"/>
      <w:r>
        <w:rPr>
          <w:rFonts w:hint="eastAsia" w:ascii="Times New Roman" w:hAnsi="Times New Roman" w:eastAsiaTheme="minorEastAsia"/>
          <w:b/>
          <w:bCs/>
          <w:sz w:val="24"/>
          <w:szCs w:val="24"/>
          <w:u w:val="none"/>
          <w:lang w:val="en-US" w:eastAsia="zh-CN"/>
        </w:rPr>
        <w:t>项目</w:t>
      </w:r>
      <w:r>
        <w:rPr>
          <w:rFonts w:hint="eastAsia" w:ascii="Times New Roman" w:hAnsi="Times New Roman" w:eastAsiaTheme="minorEastAsia"/>
          <w:b/>
          <w:bCs/>
          <w:color w:val="0000FF"/>
          <w:sz w:val="24"/>
          <w:szCs w:val="24"/>
          <w:u w:val="single"/>
          <w:lang w:eastAsia="zh-CN"/>
        </w:rPr>
        <w:t>木材</w:t>
      </w:r>
      <w:r>
        <w:rPr>
          <w:rFonts w:hint="eastAsia" w:ascii="Times New Roman" w:hAnsi="Times New Roman" w:eastAsiaTheme="minorEastAsia"/>
          <w:b/>
          <w:bCs/>
          <w:color w:val="0000FF"/>
          <w:sz w:val="24"/>
          <w:szCs w:val="24"/>
          <w:u w:val="single"/>
        </w:rPr>
        <w:t>采购</w:t>
      </w:r>
      <w:r>
        <w:rPr>
          <w:rFonts w:ascii="Times New Roman" w:hAnsi="Times New Roman" w:eastAsiaTheme="minorEastAsia"/>
          <w:sz w:val="24"/>
          <w:szCs w:val="24"/>
        </w:rPr>
        <w:t>招标文件</w:t>
      </w:r>
      <w:r>
        <w:rPr>
          <w:rFonts w:hint="eastAsia" w:ascii="Times New Roman" w:hAnsi="Times New Roman" w:eastAsiaTheme="minorEastAsia"/>
          <w:sz w:val="24"/>
          <w:szCs w:val="24"/>
          <w:lang w:val="en-US" w:eastAsia="zh-CN"/>
        </w:rPr>
        <w:t>后</w:t>
      </w:r>
      <w:r>
        <w:rPr>
          <w:rFonts w:ascii="Times New Roman" w:hAnsi="Times New Roman" w:eastAsiaTheme="minorEastAsia"/>
          <w:sz w:val="24"/>
          <w:szCs w:val="24"/>
        </w:rPr>
        <w:t>，我方（投标人</w:t>
      </w:r>
      <w:r>
        <w:rPr>
          <w:rFonts w:hint="eastAsia" w:ascii="Times New Roman" w:hAnsi="Times New Roman" w:eastAsiaTheme="minorEastAsia"/>
          <w:sz w:val="24"/>
          <w:szCs w:val="24"/>
          <w:lang w:eastAsia="zh-CN"/>
        </w:rPr>
        <w:t>，</w:t>
      </w:r>
      <w:r>
        <w:rPr>
          <w:rFonts w:hint="eastAsia" w:ascii="Times New Roman" w:hAnsi="Times New Roman" w:eastAsiaTheme="minorEastAsia"/>
          <w:sz w:val="24"/>
          <w:szCs w:val="24"/>
          <w:lang w:val="en-US" w:eastAsia="zh-CN"/>
        </w:rPr>
        <w:t>下同</w:t>
      </w:r>
      <w:r>
        <w:rPr>
          <w:rFonts w:ascii="Times New Roman" w:hAnsi="Times New Roman" w:eastAsiaTheme="minorEastAsia"/>
          <w:sz w:val="24"/>
          <w:szCs w:val="24"/>
        </w:rPr>
        <w:t>）完全</w:t>
      </w:r>
      <w:r>
        <w:rPr>
          <w:rFonts w:hint="eastAsia" w:ascii="Times New Roman" w:hAnsi="Times New Roman" w:eastAsiaTheme="minorEastAsia"/>
          <w:sz w:val="24"/>
          <w:szCs w:val="24"/>
          <w:lang w:val="en-US" w:eastAsia="zh-CN"/>
        </w:rPr>
        <w:t>理解并</w:t>
      </w:r>
      <w:r>
        <w:rPr>
          <w:rFonts w:ascii="Times New Roman" w:hAnsi="Times New Roman" w:eastAsiaTheme="minorEastAsia"/>
          <w:sz w:val="24"/>
          <w:szCs w:val="24"/>
        </w:rPr>
        <w:t>接受</w:t>
      </w:r>
      <w:r>
        <w:rPr>
          <w:rFonts w:hint="eastAsia" w:ascii="Times New Roman" w:hAnsi="Times New Roman" w:eastAsiaTheme="minorEastAsia"/>
          <w:sz w:val="24"/>
          <w:szCs w:val="24"/>
          <w:lang w:val="en-US" w:eastAsia="zh-CN"/>
        </w:rPr>
        <w:t>贵公司</w:t>
      </w:r>
      <w:r>
        <w:rPr>
          <w:rFonts w:ascii="Times New Roman" w:hAnsi="Times New Roman" w:eastAsiaTheme="minorEastAsia"/>
          <w:sz w:val="24"/>
          <w:szCs w:val="24"/>
        </w:rPr>
        <w:t>招标文件的要求和买卖合同的全部条款。并致函如下：</w:t>
      </w:r>
    </w:p>
    <w:p w14:paraId="16E2C3B3">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147A6D64">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lang w:val="en-US" w:eastAsia="zh-CN"/>
        </w:rPr>
        <w:t>和损失</w:t>
      </w:r>
      <w:r>
        <w:rPr>
          <w:rFonts w:ascii="Times New Roman" w:hAnsi="Times New Roman" w:eastAsiaTheme="minorEastAsia"/>
          <w:sz w:val="24"/>
          <w:szCs w:val="24"/>
        </w:rPr>
        <w:t>均由我方承担。</w:t>
      </w:r>
    </w:p>
    <w:p w14:paraId="37C3541E">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5B7EE4FA">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2E23421C">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19ABE63E">
      <w:pPr>
        <w:shd w:val="clea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所有有关招投标的函电，请按下列地址联系：</w:t>
      </w:r>
    </w:p>
    <w:p w14:paraId="72ACA998">
      <w:pPr>
        <w:shd w:val="clear"/>
        <w:spacing w:line="360" w:lineRule="auto"/>
        <w:ind w:left="40" w:firstLine="480" w:firstLineChars="200"/>
        <w:rPr>
          <w:rFonts w:ascii="Times New Roman" w:hAnsi="Times New Roman" w:eastAsiaTheme="minorEastAsia"/>
          <w:sz w:val="24"/>
          <w:szCs w:val="24"/>
        </w:rPr>
      </w:pPr>
    </w:p>
    <w:p w14:paraId="64F31A96">
      <w:pPr>
        <w:shd w:val="clea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5D4FDBC2">
      <w:pPr>
        <w:shd w:val="clea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5BAE9790">
      <w:pPr>
        <w:shd w:val="clea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53F95357">
      <w:pPr>
        <w:shd w:val="clea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1EFF1D41">
      <w:pPr>
        <w:shd w:val="clea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3C1208A0">
      <w:pPr>
        <w:shd w:val="clea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1AE1BCF1">
      <w:pPr>
        <w:shd w:val="clear"/>
        <w:ind w:firstLine="480"/>
        <w:rPr>
          <w:rFonts w:hint="eastAsia" w:ascii="宋体" w:hAnsi="宋体"/>
          <w:szCs w:val="24"/>
        </w:rPr>
      </w:pPr>
      <w:r>
        <w:rPr>
          <w:rFonts w:hint="eastAsia" w:ascii="宋体" w:hAnsi="宋体"/>
          <w:szCs w:val="24"/>
        </w:rPr>
        <w:br w:type="page"/>
      </w:r>
    </w:p>
    <w:p w14:paraId="611A22B8">
      <w:pPr>
        <w:pStyle w:val="8"/>
        <w:shd w:val="clear"/>
        <w:rPr>
          <w:rFonts w:ascii="Times New Roman" w:hAnsi="Times New Roman" w:cs="Times New Roman"/>
          <w:b/>
          <w:szCs w:val="21"/>
        </w:rPr>
      </w:pPr>
      <w:r>
        <w:rPr>
          <w:rFonts w:ascii="Times New Roman" w:hAnsi="Times New Roman" w:cs="Times New Roman"/>
          <w:b/>
          <w:szCs w:val="21"/>
        </w:rPr>
        <w:t>附件3：</w:t>
      </w:r>
    </w:p>
    <w:p w14:paraId="42B2DD63">
      <w:pPr>
        <w:widowControl/>
        <w:shd w:val="clear"/>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62E3F20F">
      <w:pPr>
        <w:keepNext w:val="0"/>
        <w:keepLines w:val="0"/>
        <w:pageBreakBefore w:val="0"/>
        <w:widowControl w:val="0"/>
        <w:shd w:val="clear"/>
        <w:kinsoku/>
        <w:wordWrap/>
        <w:overflowPunct/>
        <w:topLinePunct w:val="0"/>
        <w:autoSpaceDE/>
        <w:autoSpaceDN/>
        <w:bidi w:val="0"/>
        <w:spacing w:line="288" w:lineRule="auto"/>
        <w:jc w:val="left"/>
        <w:textAlignment w:val="auto"/>
        <w:rPr>
          <w:rFonts w:hint="eastAsia" w:ascii="宋体" w:hAnsi="宋体" w:cs="宋体"/>
          <w:sz w:val="24"/>
          <w:szCs w:val="24"/>
        </w:rPr>
      </w:pPr>
      <w:r>
        <w:rPr>
          <w:rFonts w:hint="eastAsia" w:ascii="宋体" w:hAnsi="宋体" w:cs="宋体"/>
          <w:sz w:val="24"/>
          <w:szCs w:val="24"/>
        </w:rPr>
        <w:t>江苏省水利建设工程有限公司：</w:t>
      </w:r>
    </w:p>
    <w:p w14:paraId="5DCA1425">
      <w:pPr>
        <w:keepNext w:val="0"/>
        <w:keepLines w:val="0"/>
        <w:pageBreakBefore w:val="0"/>
        <w:widowControl w:val="0"/>
        <w:shd w:val="clear"/>
        <w:kinsoku/>
        <w:wordWrap/>
        <w:overflowPunct/>
        <w:topLinePunct w:val="0"/>
        <w:autoSpaceDE/>
        <w:autoSpaceDN/>
        <w:bidi w:val="0"/>
        <w:adjustRightInd w:val="0"/>
        <w:snapToGrid w:val="0"/>
        <w:spacing w:line="288" w:lineRule="auto"/>
        <w:ind w:left="40" w:firstLine="480" w:firstLineChars="200"/>
        <w:jc w:val="left"/>
        <w:textAlignment w:val="auto"/>
        <w:rPr>
          <w:rFonts w:hint="eastAsia"/>
          <w:sz w:val="24"/>
          <w:szCs w:val="24"/>
          <w:lang w:eastAsia="zh-Hans"/>
        </w:rPr>
      </w:pPr>
      <w:r>
        <w:rPr>
          <w:rFonts w:hint="eastAsia"/>
          <w:sz w:val="24"/>
          <w:szCs w:val="24"/>
          <w:lang w:eastAsia="zh-Hans"/>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lang w:eastAsia="zh-Hans"/>
        </w:rPr>
        <w:t>所用的</w:t>
      </w:r>
      <w:r>
        <w:rPr>
          <w:rFonts w:hint="eastAsia"/>
          <w:sz w:val="24"/>
          <w:szCs w:val="24"/>
          <w:lang w:eastAsia="zh-CN"/>
        </w:rPr>
        <w:t>木材</w:t>
      </w:r>
      <w:r>
        <w:rPr>
          <w:rFonts w:hint="eastAsia"/>
          <w:sz w:val="24"/>
          <w:szCs w:val="24"/>
          <w:lang w:eastAsia="zh-Hans"/>
        </w:rPr>
        <w:t>，价格如下：</w:t>
      </w:r>
    </w:p>
    <w:tbl>
      <w:tblPr>
        <w:tblStyle w:val="12"/>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8"/>
        <w:gridCol w:w="1534"/>
        <w:gridCol w:w="932"/>
        <w:gridCol w:w="974"/>
        <w:gridCol w:w="1074"/>
        <w:gridCol w:w="809"/>
        <w:gridCol w:w="1226"/>
        <w:gridCol w:w="1497"/>
        <w:gridCol w:w="1009"/>
      </w:tblGrid>
      <w:tr w14:paraId="1FA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828" w:type="dxa"/>
            <w:vMerge w:val="restart"/>
            <w:vAlign w:val="center"/>
          </w:tcPr>
          <w:p w14:paraId="0A521D36">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534" w:type="dxa"/>
            <w:vMerge w:val="restart"/>
            <w:vAlign w:val="center"/>
          </w:tcPr>
          <w:p w14:paraId="0B374C01">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932" w:type="dxa"/>
            <w:vMerge w:val="restart"/>
            <w:vAlign w:val="center"/>
          </w:tcPr>
          <w:p w14:paraId="636B7C5B">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974" w:type="dxa"/>
            <w:tcBorders>
              <w:top w:val="single" w:color="auto" w:sz="4" w:space="0"/>
              <w:left w:val="single" w:color="auto" w:sz="4" w:space="0"/>
              <w:right w:val="single" w:color="auto" w:sz="4" w:space="0"/>
            </w:tcBorders>
            <w:vAlign w:val="center"/>
          </w:tcPr>
          <w:p w14:paraId="2D8E9F87">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538ACA2B">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hint="eastAsia" w:ascii="Times New Roman" w:hAnsi="Times New Roman" w:cs="Times New Roman"/>
                <w:sz w:val="22"/>
                <w:szCs w:val="22"/>
                <w:lang w:val="en-US" w:eastAsia="zh-CN"/>
              </w:rPr>
              <w:t>m³</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14:paraId="0E7AC272">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w:t>
            </w:r>
            <w:r>
              <w:rPr>
                <w:rFonts w:hint="eastAsia" w:ascii="Times New Roman" w:hAnsi="Times New Roman" w:cs="Times New Roman"/>
                <w:sz w:val="22"/>
                <w:szCs w:val="22"/>
                <w:lang w:val="en-US" w:eastAsia="zh-CN"/>
              </w:rPr>
              <w:t>m³</w:t>
            </w:r>
            <w:r>
              <w:rPr>
                <w:rFonts w:hint="eastAsia" w:ascii="Times New Roman" w:hAnsi="Times New Roman" w:eastAsiaTheme="minorEastAsia"/>
                <w:sz w:val="24"/>
                <w:szCs w:val="24"/>
              </w:rPr>
              <w:t>)</w:t>
            </w:r>
          </w:p>
        </w:tc>
        <w:tc>
          <w:tcPr>
            <w:tcW w:w="809" w:type="dxa"/>
            <w:tcBorders>
              <w:top w:val="single" w:color="auto" w:sz="4" w:space="0"/>
              <w:left w:val="single" w:color="auto" w:sz="4" w:space="0"/>
              <w:right w:val="single" w:color="auto" w:sz="4" w:space="0"/>
            </w:tcBorders>
            <w:vAlign w:val="center"/>
          </w:tcPr>
          <w:p w14:paraId="16823555">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1C44ADE9">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14:paraId="11D087AF">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07F1F55B">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r>
              <w:rPr>
                <w:rFonts w:hint="eastAsia" w:ascii="Times New Roman" w:hAnsi="Times New Roman" w:cs="Times New Roman"/>
                <w:sz w:val="22"/>
                <w:szCs w:val="22"/>
                <w:lang w:val="en-US" w:eastAsia="zh-CN"/>
              </w:rPr>
              <w:t>m³</w:t>
            </w:r>
            <w:r>
              <w:rPr>
                <w:rFonts w:hint="eastAsia" w:ascii="Times New Roman" w:hAnsi="Times New Roman" w:eastAsiaTheme="minorEastAsia"/>
                <w:sz w:val="24"/>
                <w:szCs w:val="24"/>
              </w:rPr>
              <w:t>)</w:t>
            </w:r>
          </w:p>
        </w:tc>
        <w:tc>
          <w:tcPr>
            <w:tcW w:w="1497" w:type="dxa"/>
            <w:tcBorders>
              <w:top w:val="single" w:color="auto" w:sz="4" w:space="0"/>
              <w:left w:val="single" w:color="auto" w:sz="4" w:space="0"/>
              <w:right w:val="single" w:color="auto" w:sz="4" w:space="0"/>
            </w:tcBorders>
            <w:vAlign w:val="center"/>
          </w:tcPr>
          <w:p w14:paraId="685E610C">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009" w:type="dxa"/>
            <w:vMerge w:val="restart"/>
            <w:tcBorders>
              <w:top w:val="single" w:color="auto" w:sz="4" w:space="0"/>
              <w:left w:val="single" w:color="auto" w:sz="4" w:space="0"/>
              <w:right w:val="single" w:color="auto" w:sz="4" w:space="0"/>
            </w:tcBorders>
            <w:vAlign w:val="center"/>
          </w:tcPr>
          <w:p w14:paraId="07BE0405">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cs="Times New Roman"/>
                <w:sz w:val="22"/>
                <w:szCs w:val="22"/>
                <w:lang w:val="en-US" w:eastAsia="zh-CN"/>
              </w:rPr>
              <w:t>m³</w:t>
            </w:r>
            <w:r>
              <w:rPr>
                <w:rFonts w:hint="eastAsia" w:ascii="Times New Roman" w:hAnsi="Times New Roman" w:eastAsiaTheme="minorEastAsia"/>
                <w:sz w:val="24"/>
                <w:szCs w:val="24"/>
              </w:rPr>
              <w:t>)</w:t>
            </w:r>
          </w:p>
        </w:tc>
      </w:tr>
      <w:tr w14:paraId="0CBB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828" w:type="dxa"/>
            <w:vMerge w:val="continue"/>
            <w:vAlign w:val="center"/>
          </w:tcPr>
          <w:p w14:paraId="492EC307">
            <w:pPr>
              <w:spacing w:line="240" w:lineRule="exact"/>
              <w:ind w:left="-1" w:leftChars="-1" w:hanging="1"/>
              <w:jc w:val="center"/>
              <w:rPr>
                <w:rFonts w:ascii="Times New Roman" w:hAnsi="Times New Roman" w:eastAsiaTheme="minorEastAsia"/>
                <w:sz w:val="24"/>
                <w:szCs w:val="24"/>
              </w:rPr>
            </w:pPr>
          </w:p>
        </w:tc>
        <w:tc>
          <w:tcPr>
            <w:tcW w:w="1534" w:type="dxa"/>
            <w:vMerge w:val="continue"/>
            <w:vAlign w:val="center"/>
          </w:tcPr>
          <w:p w14:paraId="21FCBC69">
            <w:pPr>
              <w:spacing w:line="240" w:lineRule="exact"/>
              <w:ind w:left="-1" w:leftChars="-1" w:hanging="1"/>
              <w:jc w:val="center"/>
              <w:rPr>
                <w:rFonts w:ascii="Times New Roman" w:hAnsi="Times New Roman" w:eastAsiaTheme="minorEastAsia"/>
                <w:sz w:val="24"/>
                <w:szCs w:val="24"/>
              </w:rPr>
            </w:pPr>
          </w:p>
        </w:tc>
        <w:tc>
          <w:tcPr>
            <w:tcW w:w="932" w:type="dxa"/>
            <w:vMerge w:val="continue"/>
            <w:vAlign w:val="center"/>
          </w:tcPr>
          <w:p w14:paraId="77D4CBF4">
            <w:pPr>
              <w:spacing w:line="240" w:lineRule="exact"/>
              <w:ind w:left="-1" w:leftChars="-1" w:hanging="1"/>
              <w:jc w:val="center"/>
              <w:rPr>
                <w:rFonts w:ascii="Times New Roman" w:hAnsi="Times New Roman" w:eastAsiaTheme="minorEastAsia"/>
                <w:sz w:val="24"/>
                <w:szCs w:val="24"/>
              </w:rPr>
            </w:pPr>
          </w:p>
        </w:tc>
        <w:tc>
          <w:tcPr>
            <w:tcW w:w="974" w:type="dxa"/>
            <w:vAlign w:val="center"/>
          </w:tcPr>
          <w:p w14:paraId="39A1383E">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14:paraId="78F76BE0">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809" w:type="dxa"/>
            <w:vAlign w:val="center"/>
          </w:tcPr>
          <w:p w14:paraId="46F269E9">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226" w:type="dxa"/>
            <w:vAlign w:val="center"/>
          </w:tcPr>
          <w:p w14:paraId="5CD5DB19">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497" w:type="dxa"/>
            <w:vAlign w:val="center"/>
          </w:tcPr>
          <w:p w14:paraId="1343248D">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c>
          <w:tcPr>
            <w:tcW w:w="1009" w:type="dxa"/>
            <w:vMerge w:val="continue"/>
            <w:tcBorders>
              <w:left w:val="single" w:color="auto" w:sz="4" w:space="0"/>
              <w:right w:val="single" w:color="auto" w:sz="4" w:space="0"/>
            </w:tcBorders>
            <w:vAlign w:val="center"/>
          </w:tcPr>
          <w:p w14:paraId="11DE003B">
            <w:pPr>
              <w:spacing w:line="240" w:lineRule="exact"/>
              <w:jc w:val="center"/>
              <w:rPr>
                <w:rFonts w:ascii="Times New Roman" w:hAnsi="Times New Roman"/>
                <w:sz w:val="24"/>
                <w:szCs w:val="24"/>
              </w:rPr>
            </w:pPr>
          </w:p>
        </w:tc>
      </w:tr>
      <w:tr w14:paraId="348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828" w:type="dxa"/>
            <w:shd w:val="clear" w:color="auto" w:fill="auto"/>
            <w:vAlign w:val="center"/>
          </w:tcPr>
          <w:p w14:paraId="10C74A17">
            <w:pPr>
              <w:keepNext w:val="0"/>
              <w:keepLines w:val="0"/>
              <w:pageBreakBefore w:val="0"/>
              <w:widowControl w:val="0"/>
              <w:shd w:val="clear"/>
              <w:kinsoku/>
              <w:wordWrap/>
              <w:overflowPunct/>
              <w:topLinePunct w:val="0"/>
              <w:autoSpaceDE/>
              <w:autoSpaceDN/>
              <w:bidi w:val="0"/>
              <w:adjustRightInd/>
              <w:snapToGrid/>
              <w:spacing w:line="240" w:lineRule="exact"/>
              <w:ind w:left="-2" w:leftChars="-1"/>
              <w:jc w:val="center"/>
              <w:textAlignment w:val="auto"/>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eastAsia="zh-CN"/>
              </w:rPr>
              <w:t>木</w:t>
            </w:r>
            <w:r>
              <w:rPr>
                <w:rFonts w:hint="eastAsia" w:ascii="Times New Roman" w:hAnsi="Times New Roman" w:cs="Times New Roman"/>
                <w:sz w:val="22"/>
                <w:szCs w:val="22"/>
                <w:lang w:val="en-US" w:eastAsia="zh-CN"/>
              </w:rPr>
              <w:t>方</w:t>
            </w:r>
          </w:p>
        </w:tc>
        <w:tc>
          <w:tcPr>
            <w:tcW w:w="1534" w:type="dxa"/>
            <w:shd w:val="clear" w:color="auto" w:fill="auto"/>
            <w:vAlign w:val="center"/>
          </w:tcPr>
          <w:p w14:paraId="4871FEC4">
            <w:pPr>
              <w:keepNext w:val="0"/>
              <w:keepLines w:val="0"/>
              <w:pageBreakBefore w:val="0"/>
              <w:widowControl w:val="0"/>
              <w:shd w:val="clear"/>
              <w:kinsoku/>
              <w:wordWrap/>
              <w:overflowPunct/>
              <w:topLinePunct w:val="0"/>
              <w:autoSpaceDE/>
              <w:autoSpaceDN/>
              <w:bidi w:val="0"/>
              <w:adjustRightInd/>
              <w:snapToGrid/>
              <w:spacing w:line="240" w:lineRule="exact"/>
              <w:ind w:left="-2" w:leftChars="-1"/>
              <w:jc w:val="center"/>
              <w:textAlignment w:val="auto"/>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400cm×5cm×10cm</w:t>
            </w:r>
          </w:p>
        </w:tc>
        <w:tc>
          <w:tcPr>
            <w:tcW w:w="932" w:type="dxa"/>
            <w:vMerge w:val="restart"/>
            <w:vAlign w:val="center"/>
          </w:tcPr>
          <w:p w14:paraId="584777B3">
            <w:pPr>
              <w:keepNext w:val="0"/>
              <w:keepLines w:val="0"/>
              <w:pageBreakBefore w:val="0"/>
              <w:widowControl w:val="0"/>
              <w:kinsoku/>
              <w:wordWrap/>
              <w:overflowPunct/>
              <w:topLinePunct w:val="0"/>
              <w:autoSpaceDE/>
              <w:autoSpaceDN/>
              <w:bidi w:val="0"/>
              <w:adjustRightInd/>
              <w:snapToGrid/>
              <w:spacing w:line="240" w:lineRule="exact"/>
              <w:ind w:left="-1" w:leftChars="-1" w:hanging="1"/>
              <w:jc w:val="center"/>
              <w:textAlignment w:val="auto"/>
              <w:rPr>
                <w:rFonts w:ascii="Times New Roman" w:hAnsi="Times New Roman"/>
                <w:sz w:val="24"/>
                <w:szCs w:val="24"/>
              </w:rPr>
            </w:pPr>
            <w:r>
              <w:rPr>
                <w:rFonts w:hint="default" w:ascii="Times New Roman" w:hAnsi="Times New Roman" w:cs="Times New Roman"/>
                <w:sz w:val="21"/>
                <w:szCs w:val="21"/>
                <w:lang w:val="en-US" w:eastAsia="zh-CN"/>
              </w:rPr>
              <w:t>白松、铁杉、花旗松，Ⅱ等材</w:t>
            </w:r>
          </w:p>
        </w:tc>
        <w:tc>
          <w:tcPr>
            <w:tcW w:w="974" w:type="dxa"/>
            <w:vAlign w:val="center"/>
          </w:tcPr>
          <w:p w14:paraId="48C7E757">
            <w:pPr>
              <w:keepNext w:val="0"/>
              <w:keepLines w:val="0"/>
              <w:pageBreakBefore w:val="0"/>
              <w:widowControl w:val="0"/>
              <w:kinsoku/>
              <w:wordWrap/>
              <w:overflowPunct/>
              <w:topLinePunct w:val="0"/>
              <w:autoSpaceDE/>
              <w:autoSpaceDN/>
              <w:bidi w:val="0"/>
              <w:adjustRightInd/>
              <w:snapToGrid/>
              <w:spacing w:line="240" w:lineRule="exact"/>
              <w:ind w:left="-1" w:leftChars="-1" w:hanging="1"/>
              <w:jc w:val="center"/>
              <w:textAlignment w:val="auto"/>
              <w:rPr>
                <w:rFonts w:ascii="Times New Roman" w:hAnsi="Times New Roman"/>
                <w:sz w:val="24"/>
                <w:szCs w:val="24"/>
              </w:rPr>
            </w:pPr>
          </w:p>
        </w:tc>
        <w:tc>
          <w:tcPr>
            <w:tcW w:w="1074" w:type="dxa"/>
            <w:vAlign w:val="center"/>
          </w:tcPr>
          <w:p w14:paraId="3802E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809" w:type="dxa"/>
            <w:vAlign w:val="center"/>
          </w:tcPr>
          <w:p w14:paraId="61AD9A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1226" w:type="dxa"/>
            <w:vAlign w:val="center"/>
          </w:tcPr>
          <w:p w14:paraId="5C1E01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1497" w:type="dxa"/>
            <w:vAlign w:val="center"/>
          </w:tcPr>
          <w:p w14:paraId="062D09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Theme="minorEastAsia"/>
                <w:sz w:val="24"/>
                <w:szCs w:val="24"/>
              </w:rPr>
            </w:pPr>
          </w:p>
        </w:tc>
        <w:tc>
          <w:tcPr>
            <w:tcW w:w="1009" w:type="dxa"/>
            <w:vAlign w:val="center"/>
          </w:tcPr>
          <w:p w14:paraId="08CCD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2100</w:t>
            </w:r>
          </w:p>
        </w:tc>
      </w:tr>
      <w:tr w14:paraId="21A4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828" w:type="dxa"/>
            <w:shd w:val="clear" w:color="auto" w:fill="auto"/>
            <w:vAlign w:val="center"/>
          </w:tcPr>
          <w:p w14:paraId="1DEFEA68">
            <w:pPr>
              <w:keepNext w:val="0"/>
              <w:keepLines w:val="0"/>
              <w:pageBreakBefore w:val="0"/>
              <w:widowControl w:val="0"/>
              <w:shd w:val="clear"/>
              <w:kinsoku/>
              <w:wordWrap/>
              <w:overflowPunct/>
              <w:topLinePunct w:val="0"/>
              <w:autoSpaceDE/>
              <w:autoSpaceDN/>
              <w:bidi w:val="0"/>
              <w:adjustRightInd/>
              <w:snapToGrid/>
              <w:spacing w:line="240" w:lineRule="exact"/>
              <w:ind w:left="-2" w:leftChars="-1"/>
              <w:jc w:val="center"/>
              <w:textAlignment w:val="auto"/>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脚手板</w:t>
            </w:r>
          </w:p>
        </w:tc>
        <w:tc>
          <w:tcPr>
            <w:tcW w:w="1534" w:type="dxa"/>
            <w:shd w:val="clear" w:color="auto" w:fill="auto"/>
            <w:vAlign w:val="center"/>
          </w:tcPr>
          <w:p w14:paraId="7F019897">
            <w:pPr>
              <w:keepNext w:val="0"/>
              <w:keepLines w:val="0"/>
              <w:pageBreakBefore w:val="0"/>
              <w:widowControl w:val="0"/>
              <w:shd w:val="clear"/>
              <w:kinsoku/>
              <w:wordWrap/>
              <w:overflowPunct/>
              <w:topLinePunct w:val="0"/>
              <w:autoSpaceDE/>
              <w:autoSpaceDN/>
              <w:bidi w:val="0"/>
              <w:adjustRightInd/>
              <w:snapToGrid/>
              <w:spacing w:line="240" w:lineRule="exact"/>
              <w:ind w:left="-2" w:leftChars="-1"/>
              <w:jc w:val="center"/>
              <w:textAlignment w:val="auto"/>
              <w:rPr>
                <w:rFonts w:hint="eastAsia"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400cm×5cm×25cm</w:t>
            </w:r>
          </w:p>
        </w:tc>
        <w:tc>
          <w:tcPr>
            <w:tcW w:w="932" w:type="dxa"/>
            <w:vMerge w:val="continue"/>
            <w:vAlign w:val="center"/>
          </w:tcPr>
          <w:p w14:paraId="297CB13B">
            <w:pPr>
              <w:keepNext w:val="0"/>
              <w:keepLines w:val="0"/>
              <w:pageBreakBefore w:val="0"/>
              <w:widowControl w:val="0"/>
              <w:kinsoku/>
              <w:wordWrap/>
              <w:overflowPunct/>
              <w:topLinePunct w:val="0"/>
              <w:autoSpaceDE/>
              <w:autoSpaceDN/>
              <w:bidi w:val="0"/>
              <w:adjustRightInd/>
              <w:snapToGrid/>
              <w:spacing w:line="240" w:lineRule="exact"/>
              <w:ind w:left="-1" w:leftChars="-1" w:hanging="1"/>
              <w:jc w:val="center"/>
              <w:textAlignment w:val="auto"/>
              <w:rPr>
                <w:rFonts w:ascii="Times New Roman" w:hAnsi="Times New Roman"/>
                <w:sz w:val="24"/>
                <w:szCs w:val="24"/>
              </w:rPr>
            </w:pPr>
          </w:p>
        </w:tc>
        <w:tc>
          <w:tcPr>
            <w:tcW w:w="974" w:type="dxa"/>
            <w:vAlign w:val="center"/>
          </w:tcPr>
          <w:p w14:paraId="6CC2B6C9">
            <w:pPr>
              <w:keepNext w:val="0"/>
              <w:keepLines w:val="0"/>
              <w:pageBreakBefore w:val="0"/>
              <w:widowControl w:val="0"/>
              <w:kinsoku/>
              <w:wordWrap/>
              <w:overflowPunct/>
              <w:topLinePunct w:val="0"/>
              <w:autoSpaceDE/>
              <w:autoSpaceDN/>
              <w:bidi w:val="0"/>
              <w:adjustRightInd/>
              <w:snapToGrid/>
              <w:spacing w:line="240" w:lineRule="exact"/>
              <w:ind w:left="-1" w:leftChars="-1" w:hanging="1"/>
              <w:jc w:val="center"/>
              <w:textAlignment w:val="auto"/>
              <w:rPr>
                <w:rFonts w:hint="eastAsia" w:ascii="Times New Roman" w:hAnsi="Times New Roman" w:eastAsiaTheme="minorEastAsia"/>
                <w:sz w:val="24"/>
                <w:szCs w:val="24"/>
              </w:rPr>
            </w:pPr>
          </w:p>
        </w:tc>
        <w:tc>
          <w:tcPr>
            <w:tcW w:w="1074" w:type="dxa"/>
            <w:vAlign w:val="center"/>
          </w:tcPr>
          <w:p w14:paraId="0217A5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809" w:type="dxa"/>
            <w:vAlign w:val="center"/>
          </w:tcPr>
          <w:p w14:paraId="17418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1226" w:type="dxa"/>
            <w:vAlign w:val="center"/>
          </w:tcPr>
          <w:p w14:paraId="62BA32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sz w:val="24"/>
                <w:szCs w:val="24"/>
              </w:rPr>
            </w:pPr>
          </w:p>
        </w:tc>
        <w:tc>
          <w:tcPr>
            <w:tcW w:w="1497" w:type="dxa"/>
            <w:vAlign w:val="center"/>
          </w:tcPr>
          <w:p w14:paraId="1091B9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Theme="minorEastAsia"/>
                <w:sz w:val="24"/>
                <w:szCs w:val="24"/>
              </w:rPr>
            </w:pPr>
          </w:p>
        </w:tc>
        <w:tc>
          <w:tcPr>
            <w:tcW w:w="1009" w:type="dxa"/>
            <w:vAlign w:val="center"/>
          </w:tcPr>
          <w:p w14:paraId="4BB67D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2150</w:t>
            </w:r>
          </w:p>
        </w:tc>
      </w:tr>
      <w:tr w14:paraId="330A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57" w:hRule="atLeast"/>
          <w:jc w:val="center"/>
        </w:trPr>
        <w:tc>
          <w:tcPr>
            <w:tcW w:w="9883" w:type="dxa"/>
            <w:gridSpan w:val="9"/>
            <w:vAlign w:val="center"/>
          </w:tcPr>
          <w:p w14:paraId="7275FA27">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63B675D9">
      <w:pPr>
        <w:shd w:val="clear"/>
        <w:spacing w:line="400" w:lineRule="exact"/>
        <w:ind w:firstLine="480" w:firstLineChars="20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一</w:t>
      </w:r>
      <w:r>
        <w:rPr>
          <w:rFonts w:hint="eastAsia" w:ascii="Times New Roman" w:hAnsi="Times New Roman" w:cs="Times New Roman"/>
          <w:sz w:val="24"/>
          <w:szCs w:val="24"/>
          <w:lang w:val="en-US" w:eastAsia="zh-Hans"/>
        </w:rPr>
        <w:t>、</w:t>
      </w:r>
      <w:r>
        <w:rPr>
          <w:rFonts w:hint="eastAsia" w:ascii="Times New Roman" w:hAnsi="Times New Roman" w:cs="Times New Roman"/>
          <w:sz w:val="24"/>
          <w:szCs w:val="24"/>
          <w:lang w:val="en-US" w:eastAsia="zh-CN"/>
        </w:rPr>
        <w:t>以上报价</w:t>
      </w:r>
      <w:r>
        <w:rPr>
          <w:rFonts w:hint="eastAsia" w:ascii="Times New Roman" w:hAnsi="Times New Roman" w:cs="Times New Roman"/>
          <w:sz w:val="24"/>
          <w:szCs w:val="24"/>
          <w:lang w:val="en-US" w:eastAsia="zh-Hans"/>
        </w:rPr>
        <w:t>为</w:t>
      </w:r>
      <w:r>
        <w:rPr>
          <w:rFonts w:hint="eastAsia" w:ascii="Times New Roman" w:hAnsi="Times New Roman" w:cs="Times New Roman"/>
          <w:sz w:val="24"/>
          <w:szCs w:val="24"/>
          <w:lang w:val="en-US" w:eastAsia="zh-CN"/>
        </w:rPr>
        <w:t>我方</w:t>
      </w:r>
      <w:r>
        <w:rPr>
          <w:rFonts w:hint="eastAsia" w:ascii="Times New Roman" w:hAnsi="Times New Roman" w:cs="Times New Roman"/>
          <w:sz w:val="24"/>
          <w:szCs w:val="24"/>
          <w:lang w:val="en-US" w:eastAsia="zh-Hans"/>
        </w:rPr>
        <w:t>送货到</w:t>
      </w:r>
      <w:r>
        <w:rPr>
          <w:rFonts w:hint="eastAsia" w:ascii="Times New Roman" w:hAnsi="Times New Roman" w:cs="Times New Roman"/>
          <w:sz w:val="24"/>
          <w:szCs w:val="24"/>
          <w:lang w:val="en-US" w:eastAsia="zh-CN"/>
        </w:rPr>
        <w:t>贵公司</w:t>
      </w:r>
      <w:r>
        <w:rPr>
          <w:rFonts w:hint="eastAsia" w:ascii="Times New Roman" w:hAnsi="Times New Roman" w:cs="Times New Roman"/>
          <w:sz w:val="24"/>
          <w:szCs w:val="24"/>
          <w:lang w:val="en-US" w:eastAsia="zh-Hans"/>
        </w:rPr>
        <w:t>工地指定地点</w:t>
      </w:r>
      <w:r>
        <w:rPr>
          <w:rFonts w:hint="eastAsia" w:ascii="Times New Roman" w:hAnsi="Times New Roman" w:cs="Times New Roman"/>
          <w:sz w:val="24"/>
          <w:szCs w:val="24"/>
          <w:lang w:val="en-US" w:eastAsia="zh-CN"/>
        </w:rPr>
        <w:t>（包括但不限于木材堆场、工程现场）</w:t>
      </w:r>
      <w:r>
        <w:rPr>
          <w:rFonts w:hint="eastAsia" w:ascii="Times New Roman" w:hAnsi="Times New Roman" w:cs="Times New Roman"/>
          <w:sz w:val="24"/>
          <w:szCs w:val="24"/>
          <w:lang w:val="en-US" w:eastAsia="zh-Hans"/>
        </w:rPr>
        <w:t>并卸货后的价格，</w:t>
      </w:r>
      <w:r>
        <w:rPr>
          <w:rFonts w:hint="eastAsia" w:ascii="Times New Roman" w:hAnsi="Times New Roman" w:cs="Times New Roman"/>
          <w:sz w:val="24"/>
          <w:szCs w:val="24"/>
          <w:lang w:val="en-US" w:eastAsia="zh-CN"/>
        </w:rPr>
        <w:t>报价中已</w:t>
      </w:r>
      <w:r>
        <w:rPr>
          <w:rFonts w:hint="eastAsia" w:ascii="Times New Roman" w:hAnsi="Times New Roman" w:cs="Times New Roman"/>
          <w:sz w:val="24"/>
          <w:szCs w:val="24"/>
          <w:lang w:val="en-US" w:eastAsia="zh-Hans"/>
        </w:rPr>
        <w:t>包含</w:t>
      </w:r>
      <w:r>
        <w:rPr>
          <w:rFonts w:hint="eastAsia" w:ascii="Times New Roman" w:hAnsi="Times New Roman" w:cs="Times New Roman"/>
          <w:sz w:val="24"/>
          <w:szCs w:val="24"/>
          <w:lang w:val="en-US" w:eastAsia="zh-CN"/>
        </w:rPr>
        <w:t>（但不限于）货款、装车费、运输费、卸货费、利润、税费等一切费用，并包含货物装车（船）、运输、卸货等全过程中的安全、保险、措施等费用以及如发生安全事故导致的损失和赔偿费用，并提供</w:t>
      </w:r>
      <w:r>
        <w:rPr>
          <w:rFonts w:hint="eastAsia" w:ascii="Times New Roman" w:hAnsi="Times New Roman" w:cs="Times New Roman"/>
          <w:sz w:val="24"/>
          <w:szCs w:val="24"/>
          <w:lang w:val="en-US" w:eastAsia="zh-Hans"/>
        </w:rPr>
        <w:t>税率为</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val="en-US" w:eastAsia="zh-Hans"/>
        </w:rPr>
        <w:t>的</w:t>
      </w:r>
      <w:r>
        <w:rPr>
          <w:rFonts w:hint="eastAsia" w:ascii="Times New Roman" w:hAnsi="Times New Roman" w:cs="Times New Roman"/>
          <w:sz w:val="24"/>
          <w:szCs w:val="24"/>
          <w:lang w:val="en-US" w:eastAsia="zh-CN"/>
        </w:rPr>
        <w:t>增值税专用发票，所有税金由我方承担已包含在投标价格中，我方不以任何理由额外索取任何费用。</w:t>
      </w:r>
    </w:p>
    <w:p w14:paraId="387EED9F">
      <w:pPr>
        <w:shd w:val="clear"/>
        <w:spacing w:line="400" w:lineRule="exact"/>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rPr>
        <w:t>、我方承诺：</w:t>
      </w:r>
    </w:p>
    <w:p w14:paraId="6AC4129C">
      <w:pPr>
        <w:keepNext w:val="0"/>
        <w:keepLines w:val="0"/>
        <w:pageBreakBefore w:val="0"/>
        <w:widowControl/>
        <w:shd w:val="clear"/>
        <w:kinsoku/>
        <w:wordWrap/>
        <w:overflowPunct/>
        <w:topLinePunct w:val="0"/>
        <w:autoSpaceDE/>
        <w:autoSpaceDN/>
        <w:bidi w:val="0"/>
        <w:spacing w:line="324" w:lineRule="auto"/>
        <w:ind w:firstLine="480" w:firstLineChars="200"/>
        <w:textAlignment w:val="auto"/>
        <w:rPr>
          <w:rFonts w:hint="eastAsia" w:ascii="宋体" w:hAnsi="宋体" w:cs="Arial"/>
          <w:kern w:val="0"/>
          <w:sz w:val="24"/>
          <w:szCs w:val="24"/>
        </w:rPr>
      </w:pPr>
      <w:r>
        <w:rPr>
          <w:rFonts w:hint="eastAsia" w:ascii="Times New Roman" w:hAnsi="Times New Roman" w:cs="Times New Roman"/>
          <w:sz w:val="24"/>
          <w:szCs w:val="24"/>
          <w:lang w:val="en-US" w:eastAsia="zh-CN"/>
        </w:rPr>
        <w:t>1）</w:t>
      </w:r>
      <w:r>
        <w:rPr>
          <w:rFonts w:hint="eastAsia" w:ascii="宋体" w:hAnsi="宋体" w:cs="Arial"/>
          <w:kern w:val="0"/>
          <w:sz w:val="24"/>
          <w:szCs w:val="24"/>
        </w:rPr>
        <w:t>我方提供的</w:t>
      </w:r>
      <w:r>
        <w:rPr>
          <w:rFonts w:hint="eastAsia" w:ascii="Times New Roman" w:hAnsi="Times New Roman" w:cs="Times New Roman"/>
          <w:sz w:val="24"/>
          <w:szCs w:val="24"/>
          <w:lang w:eastAsia="zh-CN"/>
        </w:rPr>
        <w:t>木材</w:t>
      </w:r>
      <w:r>
        <w:rPr>
          <w:rFonts w:hint="eastAsia" w:ascii="宋体" w:hAnsi="宋体" w:cs="Arial"/>
          <w:kern w:val="0"/>
          <w:sz w:val="24"/>
          <w:szCs w:val="24"/>
        </w:rPr>
        <w:t>质量均满足相关标准</w:t>
      </w:r>
      <w:r>
        <w:rPr>
          <w:rFonts w:ascii="宋体" w:hAnsi="宋体" w:cs="Arial"/>
          <w:kern w:val="0"/>
          <w:sz w:val="24"/>
          <w:szCs w:val="24"/>
        </w:rPr>
        <w:t>的规定</w:t>
      </w:r>
      <w:r>
        <w:rPr>
          <w:rFonts w:hint="eastAsia" w:ascii="宋体" w:hAnsi="宋体" w:cs="Arial"/>
          <w:kern w:val="0"/>
          <w:sz w:val="24"/>
          <w:szCs w:val="24"/>
        </w:rPr>
        <w:t>和招标文件的质量要求</w:t>
      </w:r>
      <w:r>
        <w:rPr>
          <w:rFonts w:ascii="宋体" w:hAnsi="宋体" w:cs="Arial"/>
          <w:kern w:val="0"/>
          <w:sz w:val="24"/>
          <w:szCs w:val="24"/>
        </w:rPr>
        <w:t>。</w:t>
      </w:r>
      <w:r>
        <w:rPr>
          <w:rFonts w:hint="eastAsia" w:ascii="宋体" w:hAnsi="宋体" w:cs="Arial"/>
          <w:kern w:val="0"/>
          <w:sz w:val="24"/>
          <w:szCs w:val="24"/>
        </w:rPr>
        <w:t>因我公司产品质量</w:t>
      </w:r>
      <w:r>
        <w:rPr>
          <w:rFonts w:hint="eastAsia" w:ascii="宋体" w:hAnsi="宋体" w:cs="Arial"/>
          <w:kern w:val="0"/>
          <w:sz w:val="24"/>
          <w:szCs w:val="24"/>
          <w:lang w:eastAsia="zh-CN"/>
        </w:rPr>
        <w:t>或</w:t>
      </w:r>
      <w:r>
        <w:rPr>
          <w:rFonts w:hint="eastAsia" w:ascii="宋体" w:hAnsi="宋体" w:cs="Arial"/>
          <w:kern w:val="0"/>
          <w:sz w:val="24"/>
          <w:szCs w:val="24"/>
        </w:rPr>
        <w:t>因我方恶意起诉而败诉或其他原因造成贵公司相关损失的（包括但不限于工程产品报废、返工返修、工期延误、鉴定费、律师费、诉讼费、差旅费等费用和损失），我方自愿赔偿贵公司一切损失，并承担相关责任。</w:t>
      </w:r>
    </w:p>
    <w:p w14:paraId="115493F6">
      <w:pPr>
        <w:keepNext w:val="0"/>
        <w:keepLines w:val="0"/>
        <w:pageBreakBefore w:val="0"/>
        <w:widowControl/>
        <w:shd w:val="clear"/>
        <w:kinsoku/>
        <w:wordWrap/>
        <w:overflowPunct/>
        <w:topLinePunct w:val="0"/>
        <w:autoSpaceDE/>
        <w:autoSpaceDN/>
        <w:bidi w:val="0"/>
        <w:spacing w:line="324" w:lineRule="auto"/>
        <w:ind w:firstLine="480" w:firstLineChars="200"/>
        <w:textAlignment w:val="auto"/>
        <w:rPr>
          <w:rFonts w:hint="default" w:ascii="Times New Roman" w:hAnsi="Times New Roman" w:cs="Times New Roman"/>
          <w:sz w:val="24"/>
          <w:szCs w:val="24"/>
          <w:lang w:eastAsia="zh-Hans"/>
        </w:rPr>
      </w:pPr>
      <w:r>
        <w:rPr>
          <w:rFonts w:hint="eastAsia" w:ascii="宋体" w:hAnsi="宋体" w:cs="Arial"/>
          <w:kern w:val="0"/>
          <w:sz w:val="24"/>
          <w:szCs w:val="24"/>
        </w:rPr>
        <w:t>2）</w:t>
      </w:r>
      <w:r>
        <w:rPr>
          <w:rFonts w:hint="eastAsia"/>
          <w:sz w:val="24"/>
          <w:szCs w:val="24"/>
        </w:rPr>
        <w:t>中标后我方在合同履约期间不调整单价，不调整材差。</w:t>
      </w:r>
    </w:p>
    <w:p w14:paraId="0A8C34A0">
      <w:pPr>
        <w:shd w:val="clear"/>
        <w:adjustRightInd w:val="0"/>
        <w:snapToGrid w:val="0"/>
        <w:spacing w:line="400" w:lineRule="exact"/>
        <w:ind w:left="40" w:firstLine="480" w:firstLineChars="200"/>
        <w:rPr>
          <w:b/>
          <w:bCs/>
          <w:sz w:val="24"/>
          <w:szCs w:val="24"/>
        </w:rPr>
      </w:pPr>
      <w:r>
        <w:rPr>
          <w:rFonts w:hint="eastAsia" w:ascii="宋体" w:hAnsi="宋体" w:cs="Arial"/>
          <w:kern w:val="0"/>
          <w:sz w:val="24"/>
          <w:szCs w:val="24"/>
        </w:rPr>
        <w:t>三、</w:t>
      </w:r>
      <w:r>
        <w:rPr>
          <w:b/>
          <w:bCs/>
          <w:sz w:val="24"/>
          <w:szCs w:val="24"/>
        </w:rPr>
        <w:t>我单位已充分理解并无条件接受贵公司招标文件的</w:t>
      </w:r>
      <w:r>
        <w:rPr>
          <w:rFonts w:hint="eastAsia"/>
          <w:b/>
          <w:bCs/>
          <w:sz w:val="24"/>
          <w:szCs w:val="24"/>
        </w:rPr>
        <w:t>所有</w:t>
      </w:r>
      <w:r>
        <w:rPr>
          <w:b/>
          <w:bCs/>
          <w:sz w:val="24"/>
          <w:szCs w:val="24"/>
        </w:rPr>
        <w:t>要求。</w:t>
      </w:r>
    </w:p>
    <w:p w14:paraId="1FCA43EC">
      <w:pPr>
        <w:shd w:val="clear"/>
        <w:adjustRightInd w:val="0"/>
        <w:snapToGrid w:val="0"/>
        <w:spacing w:line="400" w:lineRule="exact"/>
        <w:ind w:left="40" w:firstLine="480" w:firstLineChars="200"/>
        <w:rPr>
          <w:rFonts w:ascii="Times New Roman" w:hAnsi="Times New Roman"/>
          <w:sz w:val="24"/>
          <w:szCs w:val="24"/>
        </w:rPr>
      </w:pPr>
      <w:r>
        <w:rPr>
          <w:rFonts w:hint="eastAsia" w:ascii="Times New Roman" w:hAnsi="Times New Roman"/>
          <w:bCs/>
          <w:sz w:val="24"/>
          <w:szCs w:val="24"/>
          <w:lang w:val="en-US" w:eastAsia="zh-CN"/>
        </w:rPr>
        <w:t>四</w:t>
      </w:r>
      <w:r>
        <w:rPr>
          <w:rFonts w:ascii="Times New Roman" w:hAnsi="Times New Roman"/>
          <w:bCs/>
          <w:sz w:val="24"/>
          <w:szCs w:val="24"/>
        </w:rPr>
        <w:t>、</w:t>
      </w:r>
      <w:r>
        <w:rPr>
          <w:rFonts w:hint="eastAsia" w:ascii="宋体" w:hAnsi="宋体" w:cs="Arial"/>
          <w:kern w:val="0"/>
          <w:sz w:val="24"/>
          <w:szCs w:val="24"/>
        </w:rPr>
        <w:t>一旦我单位中标，</w:t>
      </w:r>
      <w:r>
        <w:rPr>
          <w:rFonts w:ascii="Times New Roman" w:hAnsi="Times New Roman"/>
          <w:bCs/>
          <w:sz w:val="24"/>
          <w:szCs w:val="24"/>
        </w:rPr>
        <w:t>我方派专人为贵公司项目部提供7×24小时的服务，包括但不限于工程项目部供货计划的接收、供货的协调、</w:t>
      </w:r>
      <w:r>
        <w:rPr>
          <w:rFonts w:hint="eastAsia" w:ascii="Times New Roman" w:hAnsi="Times New Roman"/>
          <w:bCs/>
          <w:sz w:val="24"/>
          <w:szCs w:val="24"/>
          <w:lang w:eastAsia="zh-CN"/>
        </w:rPr>
        <w:t>木材</w:t>
      </w:r>
      <w:r>
        <w:rPr>
          <w:rFonts w:ascii="Times New Roman" w:hAnsi="Times New Roman"/>
          <w:bCs/>
          <w:sz w:val="24"/>
          <w:szCs w:val="24"/>
        </w:rPr>
        <w:t>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2D9C7600">
      <w:pPr>
        <w:shd w:val="clear"/>
        <w:adjustRightInd w:val="0"/>
        <w:snapToGrid w:val="0"/>
        <w:spacing w:line="400" w:lineRule="exact"/>
        <w:ind w:left="40" w:firstLine="480" w:firstLineChars="200"/>
        <w:rPr>
          <w:rFonts w:ascii="Times New Roman" w:hAnsi="Times New Roman"/>
          <w:bCs/>
          <w:sz w:val="24"/>
          <w:szCs w:val="24"/>
        </w:rPr>
      </w:pPr>
      <w:r>
        <w:rPr>
          <w:rFonts w:hint="eastAsia" w:ascii="宋体" w:hAnsi="宋体" w:cs="Arial"/>
          <w:color w:val="000000"/>
          <w:kern w:val="0"/>
          <w:sz w:val="24"/>
          <w:szCs w:val="24"/>
        </w:rPr>
        <w:t>五、</w:t>
      </w:r>
      <w:r>
        <w:rPr>
          <w:rFonts w:ascii="宋体" w:hAnsi="宋体" w:cs="Arial"/>
          <w:color w:val="000000"/>
          <w:kern w:val="0"/>
          <w:sz w:val="24"/>
          <w:szCs w:val="24"/>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14:paraId="28F9C5D4">
      <w:pPr>
        <w:pStyle w:val="2"/>
        <w:keepNext w:val="0"/>
        <w:keepLines w:val="0"/>
        <w:pageBreakBefore w:val="0"/>
        <w:widowControl w:val="0"/>
        <w:shd w:val="clear"/>
        <w:kinsoku/>
        <w:wordWrap/>
        <w:overflowPunct/>
        <w:topLinePunct w:val="0"/>
        <w:autoSpaceDE/>
        <w:autoSpaceDN/>
        <w:bidi w:val="0"/>
        <w:adjustRightInd/>
        <w:snapToGrid/>
        <w:spacing w:before="0" w:line="240" w:lineRule="auto"/>
        <w:textAlignment w:val="auto"/>
        <w:rPr>
          <w:rFonts w:hint="eastAsia" w:ascii="宋体" w:hAnsi="宋体" w:eastAsia="宋体" w:cs="宋体"/>
          <w:sz w:val="24"/>
          <w:szCs w:val="24"/>
        </w:rPr>
      </w:pPr>
    </w:p>
    <w:p w14:paraId="1EECAF19">
      <w:pPr>
        <w:rPr>
          <w:rFonts w:hint="eastAsia"/>
        </w:rPr>
      </w:pPr>
    </w:p>
    <w:p w14:paraId="3693BF18">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4EE3CB0A">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07E42DC9">
      <w:pPr>
        <w:shd w:val="clear"/>
        <w:ind w:firstLine="361"/>
        <w:rPr>
          <w:b/>
          <w:sz w:val="18"/>
          <w:szCs w:val="18"/>
        </w:rPr>
      </w:pPr>
      <w:r>
        <w:rPr>
          <w:b/>
          <w:sz w:val="18"/>
          <w:szCs w:val="18"/>
        </w:rPr>
        <w:t>附件4：法定代表人资格证明书</w:t>
      </w:r>
    </w:p>
    <w:p w14:paraId="57BD31F0">
      <w:pPr>
        <w:shd w:val="clear"/>
        <w:adjustRightInd w:val="0"/>
        <w:snapToGrid w:val="0"/>
        <w:ind w:firstLine="360"/>
        <w:rPr>
          <w:sz w:val="18"/>
          <w:szCs w:val="18"/>
        </w:rPr>
      </w:pPr>
    </w:p>
    <w:p w14:paraId="1031ADB1">
      <w:pPr>
        <w:shd w:val="clear"/>
        <w:adjustRightInd w:val="0"/>
        <w:snapToGrid w:val="0"/>
        <w:jc w:val="center"/>
        <w:rPr>
          <w:b/>
          <w:bCs/>
          <w:sz w:val="32"/>
          <w:szCs w:val="32"/>
        </w:rPr>
      </w:pPr>
    </w:p>
    <w:p w14:paraId="5CE1092F">
      <w:pPr>
        <w:shd w:val="clear"/>
        <w:adjustRightInd w:val="0"/>
        <w:snapToGrid w:val="0"/>
        <w:jc w:val="center"/>
        <w:rPr>
          <w:b/>
          <w:bCs/>
          <w:sz w:val="32"/>
          <w:szCs w:val="32"/>
        </w:rPr>
      </w:pPr>
      <w:r>
        <w:rPr>
          <w:b/>
          <w:bCs/>
          <w:sz w:val="32"/>
          <w:szCs w:val="32"/>
        </w:rPr>
        <w:t>法定代表人资格证明书</w:t>
      </w:r>
    </w:p>
    <w:p w14:paraId="402A3E85">
      <w:pPr>
        <w:pStyle w:val="8"/>
        <w:shd w:val="clear"/>
        <w:adjustRightInd w:val="0"/>
        <w:snapToGrid w:val="0"/>
        <w:ind w:firstLine="360" w:firstLineChars="200"/>
        <w:rPr>
          <w:rFonts w:ascii="Times New Roman" w:hAnsi="Times New Roman" w:cs="Times New Roman"/>
          <w:sz w:val="18"/>
          <w:szCs w:val="18"/>
        </w:rPr>
      </w:pPr>
    </w:p>
    <w:p w14:paraId="2FAD441E">
      <w:pPr>
        <w:pStyle w:val="8"/>
        <w:shd w:val="clear"/>
        <w:adjustRightInd w:val="0"/>
        <w:snapToGrid w:val="0"/>
        <w:spacing w:line="360" w:lineRule="auto"/>
        <w:rPr>
          <w:rFonts w:ascii="Times New Roman" w:hAnsi="Times New Roman"/>
          <w:b/>
          <w:bCs/>
          <w:sz w:val="28"/>
          <w:szCs w:val="28"/>
        </w:rPr>
      </w:pPr>
    </w:p>
    <w:p w14:paraId="251AF789">
      <w:pPr>
        <w:pStyle w:val="8"/>
        <w:shd w:val="clear"/>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169704EF">
      <w:pPr>
        <w:pStyle w:val="8"/>
        <w:shd w:val="clear"/>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3AA50736">
      <w:pPr>
        <w:pStyle w:val="8"/>
        <w:shd w:val="clear"/>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81279E8">
      <w:pPr>
        <w:pStyle w:val="8"/>
        <w:shd w:val="clear"/>
        <w:adjustRightInd w:val="0"/>
        <w:snapToGrid w:val="0"/>
        <w:ind w:firstLine="560" w:firstLineChars="200"/>
        <w:rPr>
          <w:rFonts w:ascii="Times New Roman" w:hAnsi="Times New Roman" w:cs="Times New Roman"/>
          <w:sz w:val="28"/>
          <w:szCs w:val="28"/>
        </w:rPr>
      </w:pPr>
    </w:p>
    <w:p w14:paraId="27DBAA93">
      <w:pPr>
        <w:pStyle w:val="8"/>
        <w:shd w:val="clear"/>
        <w:adjustRightInd w:val="0"/>
        <w:snapToGrid w:val="0"/>
        <w:ind w:firstLine="560" w:firstLineChars="200"/>
        <w:rPr>
          <w:rFonts w:ascii="Times New Roman" w:hAnsi="Times New Roman" w:cs="Times New Roman"/>
          <w:sz w:val="28"/>
          <w:szCs w:val="28"/>
        </w:rPr>
      </w:pPr>
    </w:p>
    <w:p w14:paraId="312B9575">
      <w:pPr>
        <w:pStyle w:val="8"/>
        <w:shd w:val="clear"/>
        <w:adjustRightInd w:val="0"/>
        <w:snapToGrid w:val="0"/>
        <w:ind w:firstLine="560" w:firstLineChars="200"/>
        <w:rPr>
          <w:rFonts w:ascii="Times New Roman" w:hAnsi="Times New Roman" w:cs="Times New Roman"/>
          <w:sz w:val="28"/>
          <w:szCs w:val="28"/>
        </w:rPr>
      </w:pPr>
    </w:p>
    <w:p w14:paraId="70116AFD">
      <w:pPr>
        <w:pStyle w:val="8"/>
        <w:shd w:val="clear"/>
        <w:adjustRightInd w:val="0"/>
        <w:snapToGrid w:val="0"/>
        <w:ind w:firstLine="560" w:firstLineChars="200"/>
        <w:rPr>
          <w:rFonts w:ascii="Times New Roman" w:hAnsi="Times New Roman" w:cs="Times New Roman"/>
          <w:sz w:val="28"/>
          <w:szCs w:val="28"/>
        </w:rPr>
      </w:pPr>
    </w:p>
    <w:p w14:paraId="674262AB">
      <w:pPr>
        <w:pStyle w:val="8"/>
        <w:shd w:val="clear"/>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w:t>
      </w:r>
      <w:r>
        <w:rPr>
          <w:rFonts w:hint="eastAsia" w:ascii="Times New Roman" w:hAnsi="Times New Roman" w:cs="Times New Roman"/>
          <w:sz w:val="28"/>
          <w:szCs w:val="28"/>
          <w:lang w:eastAsia="zh-CN"/>
        </w:rPr>
        <w:t>（</w:t>
      </w:r>
      <w:r>
        <w:rPr>
          <w:rFonts w:ascii="Times New Roman" w:hAnsi="Times New Roman" w:cs="Times New Roman"/>
          <w:sz w:val="28"/>
          <w:szCs w:val="28"/>
        </w:rPr>
        <w:t>盖章</w:t>
      </w:r>
      <w:r>
        <w:rPr>
          <w:rFonts w:hint="eastAsia" w:ascii="Times New Roman" w:hAnsi="Times New Roman" w:cs="Times New Roman"/>
          <w:sz w:val="28"/>
          <w:szCs w:val="28"/>
          <w:lang w:eastAsia="zh-CN"/>
        </w:rPr>
        <w:t>）</w:t>
      </w:r>
    </w:p>
    <w:p w14:paraId="78D03693">
      <w:pPr>
        <w:pStyle w:val="8"/>
        <w:shd w:val="clear"/>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6CA9A4A">
      <w:pPr>
        <w:pStyle w:val="8"/>
        <w:shd w:val="clear"/>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58DF083">
      <w:pPr>
        <w:shd w:val="clear"/>
        <w:adjustRightInd w:val="0"/>
        <w:snapToGrid w:val="0"/>
        <w:ind w:firstLine="560"/>
        <w:rPr>
          <w:sz w:val="28"/>
          <w:szCs w:val="28"/>
        </w:rPr>
      </w:pPr>
      <w:r>
        <w:rPr>
          <w:sz w:val="28"/>
          <w:szCs w:val="28"/>
        </w:rPr>
        <w:t>附：法定代表人身份证复印件</w:t>
      </w:r>
    </w:p>
    <w:p w14:paraId="31508D16">
      <w:pPr>
        <w:pStyle w:val="8"/>
        <w:shd w:val="clear"/>
        <w:rPr>
          <w:rFonts w:ascii="Times New Roman" w:hAnsi="Times New Roman" w:cs="Times New Roman"/>
          <w:sz w:val="24"/>
          <w:szCs w:val="24"/>
        </w:rPr>
      </w:pPr>
    </w:p>
    <w:p w14:paraId="7A414102">
      <w:pPr>
        <w:pStyle w:val="8"/>
        <w:shd w:val="clear"/>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3467D686">
      <w:pPr>
        <w:shd w:val="clear"/>
        <w:adjustRightInd w:val="0"/>
        <w:snapToGrid w:val="0"/>
        <w:ind w:left="0" w:leftChars="0" w:firstLine="0" w:firstLineChars="0"/>
        <w:jc w:val="center"/>
        <w:rPr>
          <w:b/>
          <w:bCs/>
          <w:sz w:val="32"/>
          <w:szCs w:val="32"/>
        </w:rPr>
      </w:pPr>
      <w:r>
        <w:rPr>
          <w:b/>
          <w:bCs/>
          <w:sz w:val="32"/>
          <w:szCs w:val="32"/>
        </w:rPr>
        <w:t>授权委托书</w:t>
      </w:r>
    </w:p>
    <w:p w14:paraId="0E9DA2A2">
      <w:pPr>
        <w:shd w:val="clear"/>
        <w:adjustRightInd w:val="0"/>
        <w:snapToGrid w:val="0"/>
        <w:spacing w:line="360" w:lineRule="auto"/>
        <w:ind w:firstLine="103" w:firstLineChars="49"/>
        <w:rPr>
          <w:b/>
          <w:bCs/>
          <w:szCs w:val="24"/>
          <w:u w:val="single"/>
        </w:rPr>
      </w:pPr>
    </w:p>
    <w:p w14:paraId="5074CD0F">
      <w:pPr>
        <w:shd w:val="clea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2BEB98BC">
      <w:pPr>
        <w:shd w:val="clea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ascii="Times New Roman" w:hAnsi="Times New Roman"/>
          <w:sz w:val="24"/>
          <w:szCs w:val="24"/>
        </w:rPr>
        <w:t>项目</w:t>
      </w:r>
      <w:r>
        <w:rPr>
          <w:rFonts w:hint="eastAsia" w:ascii="Times New Roman" w:hAnsi="Times New Roman" w:eastAsiaTheme="minorEastAsia"/>
          <w:b/>
          <w:bCs/>
          <w:sz w:val="24"/>
          <w:szCs w:val="24"/>
          <w:u w:val="single"/>
          <w:lang w:eastAsia="zh-CN"/>
        </w:rPr>
        <w:t>木材</w:t>
      </w:r>
      <w:r>
        <w:rPr>
          <w:rFonts w:hint="eastAsia" w:ascii="Times New Roman" w:hAnsi="Times New Roman" w:eastAsiaTheme="minorEastAsia"/>
          <w:b/>
          <w:bCs/>
          <w:sz w:val="24"/>
          <w:szCs w:val="24"/>
          <w:u w:val="single"/>
        </w:rPr>
        <w:t>采购</w:t>
      </w:r>
      <w:r>
        <w:rPr>
          <w:rFonts w:ascii="Times New Roman" w:hAnsi="Times New Roman"/>
          <w:sz w:val="24"/>
          <w:szCs w:val="24"/>
        </w:rPr>
        <w:t>投标文件</w:t>
      </w:r>
      <w:r>
        <w:rPr>
          <w:sz w:val="24"/>
          <w:szCs w:val="24"/>
        </w:rPr>
        <w:t>和处理投标过程中的事宜。</w:t>
      </w:r>
    </w:p>
    <w:p w14:paraId="084F2770">
      <w:pPr>
        <w:shd w:val="clea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5FA89D92">
      <w:pPr>
        <w:shd w:val="clear"/>
        <w:topLinePunct/>
        <w:adjustRightInd w:val="0"/>
        <w:snapToGrid w:val="0"/>
        <w:spacing w:line="360" w:lineRule="auto"/>
        <w:ind w:firstLine="480"/>
        <w:rPr>
          <w:sz w:val="24"/>
          <w:szCs w:val="24"/>
        </w:rPr>
      </w:pPr>
      <w:r>
        <w:rPr>
          <w:sz w:val="24"/>
          <w:szCs w:val="24"/>
        </w:rPr>
        <w:t>该委托代理人所签署的上述文件及办理的上述投标事宜，投标人均</w:t>
      </w:r>
      <w:r>
        <w:rPr>
          <w:rFonts w:hint="eastAsia"/>
          <w:sz w:val="24"/>
          <w:szCs w:val="24"/>
          <w:lang w:eastAsia="zh-CN"/>
        </w:rPr>
        <w:t>予以</w:t>
      </w:r>
      <w:r>
        <w:rPr>
          <w:sz w:val="24"/>
          <w:szCs w:val="24"/>
        </w:rPr>
        <w:t>承认，其法律后果均由投标人承担。</w:t>
      </w:r>
    </w:p>
    <w:p w14:paraId="62B1D87B">
      <w:pPr>
        <w:pStyle w:val="8"/>
        <w:shd w:val="clea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5BCADCD8">
      <w:pPr>
        <w:pStyle w:val="8"/>
        <w:shd w:val="clea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Pr>
        <w:shd w:val="clear"/>
      </w:pPr>
    </w:p>
    <w:p w14:paraId="082924F3">
      <w:pPr>
        <w:pStyle w:val="2"/>
        <w:shd w:val="clear"/>
      </w:pPr>
    </w:p>
    <w:p w14:paraId="5D8F8097">
      <w:pPr>
        <w:shd w:val="clea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shd w:val="clea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shd w:val="clear"/>
        <w:tabs>
          <w:tab w:val="left" w:pos="5280"/>
        </w:tabs>
        <w:adjustRightInd w:val="0"/>
        <w:snapToGrid w:val="0"/>
        <w:spacing w:line="480" w:lineRule="auto"/>
        <w:ind w:firstLine="480"/>
        <w:rPr>
          <w:sz w:val="24"/>
          <w:szCs w:val="24"/>
        </w:rPr>
      </w:pPr>
    </w:p>
    <w:p w14:paraId="086568CF">
      <w:pPr>
        <w:pStyle w:val="2"/>
        <w:shd w:val="clear"/>
        <w:spacing w:line="336" w:lineRule="auto"/>
        <w:rPr>
          <w:sz w:val="24"/>
          <w:szCs w:val="24"/>
        </w:rPr>
      </w:pPr>
    </w:p>
    <w:p w14:paraId="1E698378">
      <w:pPr>
        <w:shd w:val="clea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shd w:val="clear"/>
        <w:adjustRightInd w:val="0"/>
        <w:snapToGrid w:val="0"/>
        <w:spacing w:line="336" w:lineRule="auto"/>
        <w:ind w:firstLine="480" w:firstLineChars="200"/>
        <w:rPr>
          <w:sz w:val="24"/>
          <w:szCs w:val="24"/>
        </w:rPr>
      </w:pPr>
      <w:r>
        <w:rPr>
          <w:sz w:val="24"/>
          <w:szCs w:val="24"/>
        </w:rPr>
        <w:t>附：委托代理人身份证复印件</w:t>
      </w:r>
    </w:p>
    <w:p w14:paraId="3A63AA5F">
      <w:pPr>
        <w:shd w:val="clear"/>
        <w:adjustRightInd w:val="0"/>
        <w:snapToGrid w:val="0"/>
        <w:ind w:firstLine="360"/>
        <w:rPr>
          <w:sz w:val="24"/>
          <w:szCs w:val="24"/>
        </w:rPr>
      </w:pPr>
    </w:p>
    <w:p w14:paraId="553BD1D0">
      <w:pPr>
        <w:pStyle w:val="2"/>
        <w:shd w:val="clear"/>
        <w:ind w:firstLine="360"/>
        <w:rPr>
          <w:rFonts w:ascii="Times New Roman" w:hAnsi="Times New Roman"/>
        </w:rPr>
      </w:pPr>
    </w:p>
    <w:p w14:paraId="72ECEB95">
      <w:pPr>
        <w:shd w:val="clear"/>
        <w:ind w:firstLine="360"/>
        <w:rPr>
          <w:sz w:val="24"/>
          <w:szCs w:val="24"/>
        </w:rPr>
      </w:pPr>
    </w:p>
    <w:p w14:paraId="061696DD">
      <w:pPr>
        <w:pStyle w:val="2"/>
        <w:shd w:val="clear"/>
        <w:ind w:firstLine="360"/>
        <w:rPr>
          <w:rFonts w:ascii="Times New Roman" w:hAnsi="Times New Roman"/>
        </w:rPr>
      </w:pPr>
    </w:p>
    <w:p w14:paraId="2BA646C5">
      <w:pPr>
        <w:shd w:val="clear"/>
        <w:ind w:firstLine="360"/>
        <w:rPr>
          <w:sz w:val="24"/>
          <w:szCs w:val="24"/>
        </w:rPr>
      </w:pPr>
    </w:p>
    <w:p w14:paraId="24F5CD08">
      <w:pPr>
        <w:pStyle w:val="2"/>
        <w:shd w:val="clear"/>
        <w:ind w:firstLine="480"/>
      </w:pPr>
    </w:p>
    <w:p w14:paraId="04C7811B">
      <w:pPr>
        <w:shd w:val="clear"/>
        <w:ind w:firstLine="361"/>
        <w:rPr>
          <w:b/>
          <w:sz w:val="24"/>
          <w:szCs w:val="24"/>
        </w:rPr>
      </w:pPr>
      <w:r>
        <w:rPr>
          <w:b/>
          <w:sz w:val="24"/>
          <w:szCs w:val="24"/>
        </w:rPr>
        <w:br w:type="page"/>
      </w:r>
    </w:p>
    <w:p w14:paraId="74B08A13">
      <w:pPr>
        <w:pStyle w:val="8"/>
        <w:shd w:val="clear"/>
        <w:ind w:left="40" w:firstLine="482"/>
        <w:rPr>
          <w:rFonts w:ascii="Times New Roman" w:hAnsi="Times New Roman" w:cs="Times New Roman"/>
          <w:b/>
          <w:sz w:val="24"/>
          <w:szCs w:val="24"/>
        </w:rPr>
      </w:pPr>
      <w:r>
        <w:rPr>
          <w:rFonts w:ascii="Times New Roman" w:hAnsi="Times New Roman" w:cs="Times New Roman"/>
          <w:b/>
          <w:sz w:val="24"/>
          <w:szCs w:val="24"/>
        </w:rPr>
        <w:t>附件6、</w:t>
      </w:r>
      <w:r>
        <w:rPr>
          <w:rFonts w:ascii="宋体" w:hAnsi="宋体"/>
          <w:b/>
          <w:bCs/>
          <w:sz w:val="24"/>
          <w:szCs w:val="24"/>
          <w:lang w:eastAsia="zh-Hans"/>
        </w:rPr>
        <w:t>投标单位</w:t>
      </w:r>
      <w:r>
        <w:rPr>
          <w:rFonts w:hint="eastAsia" w:ascii="宋体" w:hAnsi="宋体"/>
          <w:b/>
          <w:bCs/>
          <w:sz w:val="24"/>
          <w:szCs w:val="24"/>
        </w:rPr>
        <w:t>营业执照</w:t>
      </w:r>
    </w:p>
    <w:p w14:paraId="3722D408">
      <w:pPr>
        <w:shd w:val="clear"/>
        <w:ind w:left="40" w:leftChars="0" w:firstLine="501" w:firstLineChars="277"/>
        <w:rPr>
          <w:rFonts w:hint="eastAsia" w:ascii="Times New Roman" w:hAnsi="Times New Roman"/>
          <w:b/>
          <w:sz w:val="18"/>
          <w:szCs w:val="18"/>
        </w:rPr>
      </w:pPr>
      <w:r>
        <w:rPr>
          <w:rFonts w:hint="eastAsia" w:ascii="Times New Roman" w:hAnsi="Times New Roman"/>
          <w:b/>
          <w:sz w:val="18"/>
          <w:szCs w:val="18"/>
          <w:lang w:val="en-US" w:eastAsia="zh-CN"/>
        </w:rPr>
        <w:t>投标人须在中华人民共和国境内注册，具有独立法人资格，持有有效的营业执照，经营范围包含木材生产、销售相关内容，具备一般纳税人资格。</w:t>
      </w:r>
    </w:p>
    <w:p w14:paraId="33ADED9E">
      <w:pPr>
        <w:shd w:val="clear"/>
        <w:ind w:left="40" w:firstLine="361"/>
        <w:rPr>
          <w:rFonts w:hint="eastAsia" w:ascii="Times New Roman" w:hAnsi="Times New Roman"/>
          <w:b/>
          <w:sz w:val="18"/>
          <w:szCs w:val="18"/>
        </w:rPr>
      </w:pPr>
    </w:p>
    <w:p w14:paraId="3281A3D6">
      <w:pPr>
        <w:shd w:val="clear"/>
        <w:ind w:left="40" w:firstLine="361"/>
        <w:rPr>
          <w:rFonts w:ascii="Times New Roman" w:hAnsi="Times New Roman"/>
          <w:b/>
          <w:sz w:val="18"/>
          <w:szCs w:val="18"/>
        </w:rPr>
      </w:pPr>
    </w:p>
    <w:p w14:paraId="32770FA0">
      <w:pPr>
        <w:pStyle w:val="8"/>
        <w:shd w:val="clear"/>
        <w:ind w:left="40" w:firstLine="482"/>
        <w:rPr>
          <w:rFonts w:ascii="Times New Roman" w:hAnsi="Times New Roman" w:cs="Times New Roman"/>
          <w:b/>
          <w:sz w:val="24"/>
          <w:szCs w:val="24"/>
        </w:rPr>
      </w:pPr>
      <w:r>
        <w:rPr>
          <w:rFonts w:ascii="Times New Roman" w:hAnsi="Times New Roman" w:cs="Times New Roman"/>
          <w:b/>
          <w:sz w:val="24"/>
          <w:szCs w:val="24"/>
        </w:rPr>
        <w:t>附件7、资质证</w:t>
      </w:r>
      <w:r>
        <w:rPr>
          <w:rFonts w:hint="eastAsia" w:ascii="Times New Roman" w:hAnsi="Times New Roman" w:cs="Times New Roman"/>
          <w:b/>
          <w:sz w:val="24"/>
          <w:szCs w:val="24"/>
          <w:lang w:val="en-US" w:eastAsia="zh-CN"/>
        </w:rPr>
        <w:t>明</w:t>
      </w:r>
      <w:r>
        <w:rPr>
          <w:rFonts w:ascii="Times New Roman" w:hAnsi="Times New Roman" w:cs="Times New Roman"/>
          <w:b/>
          <w:sz w:val="24"/>
          <w:szCs w:val="24"/>
        </w:rPr>
        <w:t>及</w:t>
      </w:r>
      <w:r>
        <w:rPr>
          <w:rFonts w:hint="eastAsia" w:ascii="Times New Roman" w:hAnsi="Times New Roman" w:cs="Times New Roman"/>
          <w:b/>
          <w:sz w:val="24"/>
          <w:szCs w:val="24"/>
          <w:lang w:val="en-US" w:eastAsia="zh-CN"/>
        </w:rPr>
        <w:t>业绩</w:t>
      </w:r>
      <w:r>
        <w:rPr>
          <w:rFonts w:ascii="Times New Roman" w:hAnsi="Times New Roman" w:cs="Times New Roman"/>
          <w:b/>
          <w:sz w:val="24"/>
          <w:szCs w:val="24"/>
        </w:rPr>
        <w:t>等相关资料</w:t>
      </w:r>
      <w:r>
        <w:rPr>
          <w:rFonts w:hint="eastAsia" w:ascii="Times New Roman" w:hAnsi="Times New Roman" w:cs="Times New Roman"/>
          <w:b/>
          <w:sz w:val="24"/>
          <w:szCs w:val="24"/>
        </w:rPr>
        <w:t>（</w:t>
      </w:r>
      <w:r>
        <w:rPr>
          <w:rFonts w:hint="eastAsia" w:ascii="Times New Roman" w:hAnsi="Times New Roman" w:cs="Times New Roman"/>
          <w:b/>
          <w:color w:val="0000FF"/>
          <w:sz w:val="24"/>
          <w:szCs w:val="24"/>
        </w:rPr>
        <w:t>保证扫描的资料清楚</w:t>
      </w:r>
      <w:r>
        <w:rPr>
          <w:rFonts w:hint="eastAsia" w:ascii="Times New Roman" w:hAnsi="Times New Roman" w:cs="Times New Roman"/>
          <w:b/>
          <w:sz w:val="24"/>
          <w:szCs w:val="24"/>
        </w:rPr>
        <w:t>）</w:t>
      </w:r>
    </w:p>
    <w:p w14:paraId="4822EF4E">
      <w:pPr>
        <w:numPr>
          <w:ilvl w:val="0"/>
          <w:numId w:val="1"/>
        </w:numPr>
        <w:shd w:val="clear"/>
        <w:ind w:left="40" w:leftChars="0" w:firstLine="501" w:firstLineChars="277"/>
        <w:rPr>
          <w:rFonts w:hint="eastAsia" w:ascii="Times New Roman" w:hAnsi="Times New Roman"/>
          <w:b/>
          <w:sz w:val="18"/>
          <w:szCs w:val="18"/>
        </w:rPr>
      </w:pPr>
      <w:r>
        <w:rPr>
          <w:rFonts w:hint="eastAsia" w:ascii="Times New Roman" w:hAnsi="Times New Roman"/>
          <w:b/>
          <w:sz w:val="18"/>
          <w:szCs w:val="18"/>
        </w:rPr>
        <w:t>若为生产厂家，须提供近三年内（</w:t>
      </w:r>
      <w:r>
        <w:rPr>
          <w:rFonts w:hint="eastAsia" w:ascii="Times New Roman" w:hAnsi="Times New Roman"/>
          <w:b/>
          <w:sz w:val="18"/>
          <w:szCs w:val="18"/>
          <w:u w:val="single"/>
          <w:lang w:val="en-US" w:eastAsia="zh-CN"/>
        </w:rPr>
        <w:t xml:space="preserve"> 2023 </w:t>
      </w:r>
      <w:r>
        <w:rPr>
          <w:rFonts w:hint="eastAsia" w:ascii="Times New Roman" w:hAnsi="Times New Roman"/>
          <w:b/>
          <w:sz w:val="18"/>
          <w:szCs w:val="18"/>
        </w:rPr>
        <w:t>年至今）木材合格证书或材质证明书，具备相应的木材生产加工能力，生产设备、技术人员满足项目供货需求。</w:t>
      </w:r>
    </w:p>
    <w:p w14:paraId="247B0E87">
      <w:pPr>
        <w:numPr>
          <w:ilvl w:val="0"/>
          <w:numId w:val="1"/>
        </w:numPr>
        <w:shd w:val="clear"/>
        <w:ind w:left="40" w:leftChars="0" w:firstLine="501" w:firstLineChars="277"/>
        <w:rPr>
          <w:rFonts w:ascii="Times New Roman" w:hAnsi="Times New Roman"/>
          <w:b/>
          <w:sz w:val="18"/>
          <w:szCs w:val="18"/>
        </w:rPr>
      </w:pPr>
      <w:r>
        <w:rPr>
          <w:rFonts w:hint="eastAsia" w:ascii="Times New Roman" w:hAnsi="Times New Roman"/>
          <w:b/>
          <w:sz w:val="18"/>
          <w:szCs w:val="18"/>
        </w:rPr>
        <w:t>若为代理商，须提供生产厂家针对本项目的唯一授权代理书，且其代理的生产厂家须满足本条款</w:t>
      </w:r>
      <w:r>
        <w:rPr>
          <w:rFonts w:hint="eastAsia" w:ascii="Times New Roman" w:hAnsi="Times New Roman"/>
          <w:b/>
          <w:sz w:val="18"/>
          <w:szCs w:val="18"/>
          <w:lang w:eastAsia="zh-CN"/>
        </w:rPr>
        <w:t>（</w:t>
      </w:r>
      <w:r>
        <w:rPr>
          <w:rFonts w:hint="eastAsia" w:ascii="Times New Roman" w:hAnsi="Times New Roman"/>
          <w:b/>
          <w:sz w:val="18"/>
          <w:szCs w:val="18"/>
          <w:lang w:val="en-US" w:eastAsia="zh-CN"/>
        </w:rPr>
        <w:t>1</w:t>
      </w:r>
      <w:r>
        <w:rPr>
          <w:rFonts w:hint="eastAsia" w:ascii="Times New Roman" w:hAnsi="Times New Roman"/>
          <w:b/>
          <w:sz w:val="18"/>
          <w:szCs w:val="18"/>
          <w:lang w:eastAsia="zh-CN"/>
        </w:rPr>
        <w:t>）</w:t>
      </w:r>
      <w:r>
        <w:rPr>
          <w:rFonts w:hint="eastAsia" w:ascii="Times New Roman" w:hAnsi="Times New Roman"/>
          <w:b/>
          <w:sz w:val="18"/>
          <w:szCs w:val="18"/>
        </w:rPr>
        <w:t>条的要求。</w:t>
      </w:r>
    </w:p>
    <w:p w14:paraId="1FE90D36">
      <w:pPr>
        <w:pStyle w:val="8"/>
        <w:shd w:val="clear"/>
        <w:ind w:left="40" w:firstLine="482"/>
        <w:rPr>
          <w:rFonts w:ascii="Times New Roman" w:hAnsi="Times New Roman" w:cs="Times New Roman"/>
          <w:b/>
          <w:sz w:val="24"/>
          <w:szCs w:val="24"/>
        </w:rPr>
      </w:pPr>
      <w:r>
        <w:rPr>
          <w:rFonts w:ascii="Times New Roman" w:hAnsi="Times New Roman" w:cs="Times New Roman"/>
          <w:b/>
          <w:sz w:val="24"/>
          <w:szCs w:val="24"/>
        </w:rPr>
        <w:t>附件8、投标保证金（汇款凭证）</w:t>
      </w:r>
    </w:p>
    <w:p w14:paraId="4AACA4FC">
      <w:pPr>
        <w:shd w:val="clear"/>
        <w:rPr>
          <w:rFonts w:ascii="Times New Roman" w:hAnsi="Times New Roman"/>
          <w:b/>
          <w:sz w:val="32"/>
          <w:szCs w:val="32"/>
        </w:rPr>
      </w:pPr>
      <w:r>
        <w:rPr>
          <w:rFonts w:ascii="Times New Roman" w:hAnsi="Times New Roman"/>
          <w:b/>
          <w:sz w:val="32"/>
          <w:szCs w:val="32"/>
        </w:rPr>
        <w:br w:type="page"/>
      </w:r>
    </w:p>
    <w:p w14:paraId="5C42459D">
      <w:pPr>
        <w:shd w:val="clea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三</w:t>
      </w:r>
      <w:r>
        <w:rPr>
          <w:rFonts w:ascii="Times New Roman" w:hAnsi="Times New Roman"/>
          <w:b/>
          <w:sz w:val="32"/>
          <w:szCs w:val="32"/>
        </w:rPr>
        <w:t>章</w:t>
      </w:r>
      <w:r>
        <w:rPr>
          <w:rFonts w:hint="eastAsia" w:ascii="Times New Roman" w:hAnsi="Times New Roman"/>
          <w:b/>
          <w:sz w:val="32"/>
          <w:szCs w:val="32"/>
        </w:rPr>
        <w:t xml:space="preserve">  </w:t>
      </w:r>
      <w:r>
        <w:rPr>
          <w:rFonts w:hint="eastAsia" w:ascii="Times New Roman" w:hAnsi="Times New Roman"/>
          <w:b/>
          <w:sz w:val="32"/>
          <w:szCs w:val="32"/>
          <w:lang w:eastAsia="zh-CN"/>
        </w:rPr>
        <w:t>木材</w:t>
      </w:r>
      <w:r>
        <w:rPr>
          <w:rFonts w:ascii="Times New Roman" w:hAnsi="Times New Roman"/>
          <w:b/>
          <w:sz w:val="32"/>
          <w:szCs w:val="32"/>
        </w:rPr>
        <w:t>采购合同</w:t>
      </w:r>
    </w:p>
    <w:p w14:paraId="757591B7">
      <w:pPr>
        <w:shd w:val="clear"/>
        <w:ind w:firstLine="482"/>
        <w:rPr>
          <w:rFonts w:ascii="Times New Roman" w:hAnsi="Times New Roman"/>
          <w:b/>
          <w:sz w:val="24"/>
          <w:szCs w:val="24"/>
        </w:rPr>
      </w:pPr>
    </w:p>
    <w:p w14:paraId="3A641916">
      <w:pPr>
        <w:shd w:val="clear"/>
        <w:ind w:left="40" w:leftChars="0" w:hanging="40" w:firstLineChars="0"/>
        <w:jc w:val="center"/>
        <w:rPr>
          <w:rFonts w:ascii="Times New Roman" w:hAnsi="Times New Roman"/>
          <w:b/>
          <w:sz w:val="28"/>
          <w:szCs w:val="28"/>
        </w:rPr>
      </w:pPr>
      <w:r>
        <w:rPr>
          <w:rFonts w:hint="eastAsia" w:ascii="Times New Roman" w:hAnsi="Times New Roman"/>
          <w:b/>
          <w:sz w:val="28"/>
          <w:szCs w:val="28"/>
          <w:lang w:eastAsia="zh-CN"/>
        </w:rPr>
        <w:t>木材</w:t>
      </w:r>
      <w:r>
        <w:rPr>
          <w:rFonts w:ascii="Times New Roman" w:hAnsi="Times New Roman"/>
          <w:b/>
          <w:sz w:val="28"/>
          <w:szCs w:val="28"/>
        </w:rPr>
        <w:t>采购合同</w:t>
      </w:r>
    </w:p>
    <w:p w14:paraId="2D23215B">
      <w:pPr>
        <w:shd w:val="clear"/>
        <w:ind w:firstLine="420"/>
        <w:jc w:val="center"/>
        <w:rPr>
          <w:rFonts w:ascii="Times New Roman" w:hAnsi="Times New Roman"/>
          <w:b/>
          <w:szCs w:val="21"/>
        </w:rPr>
      </w:pPr>
      <w:r>
        <w:rPr>
          <w:rFonts w:hint="eastAsia" w:ascii="Times New Roman" w:hAnsi="Times New Roman"/>
          <w:bCs/>
          <w:szCs w:val="21"/>
        </w:rPr>
        <w:t xml:space="preserve">                                  </w:t>
      </w:r>
      <w:r>
        <w:rPr>
          <w:rFonts w:ascii="Times New Roman" w:hAnsi="Times New Roman"/>
          <w:bCs/>
          <w:szCs w:val="21"/>
        </w:rPr>
        <w:t>合同编号</w:t>
      </w:r>
      <w:r>
        <w:rPr>
          <w:rFonts w:ascii="Times New Roman" w:hAnsi="Times New Roman"/>
          <w:b/>
          <w:bCs/>
          <w:szCs w:val="21"/>
        </w:rPr>
        <w:t>：</w:t>
      </w:r>
    </w:p>
    <w:p w14:paraId="37C37B06">
      <w:pPr>
        <w:shd w:val="clear"/>
        <w:spacing w:line="360" w:lineRule="auto"/>
        <w:ind w:left="40" w:leftChars="19" w:firstLine="480" w:firstLineChars="200"/>
        <w:jc w:val="left"/>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江苏省水利建设工程有限公司淮河入海水道二期滨海枢纽工程土建施工及设备安装</w:t>
      </w:r>
      <w:r>
        <w:rPr>
          <w:rFonts w:hint="eastAsia" w:ascii="Times New Roman" w:hAnsi="Times New Roman"/>
          <w:sz w:val="24"/>
          <w:szCs w:val="24"/>
        </w:rPr>
        <w:t>项目经理部</w:t>
      </w:r>
      <w:r>
        <w:rPr>
          <w:rFonts w:ascii="Times New Roman" w:hAnsi="Times New Roman"/>
          <w:sz w:val="24"/>
          <w:szCs w:val="24"/>
        </w:rPr>
        <w:t>（以下简称甲方）</w:t>
      </w:r>
    </w:p>
    <w:p w14:paraId="61535C49">
      <w:pPr>
        <w:shd w:val="clea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560844D2">
      <w:pPr>
        <w:shd w:val="clear"/>
        <w:spacing w:line="360" w:lineRule="auto"/>
        <w:ind w:left="40" w:firstLine="480" w:firstLineChars="200"/>
        <w:jc w:val="left"/>
        <w:rPr>
          <w:rFonts w:ascii="Times New Roman" w:hAnsi="Times New Roman"/>
          <w:sz w:val="24"/>
          <w:szCs w:val="24"/>
        </w:rPr>
      </w:pPr>
      <w:r>
        <w:rPr>
          <w:rFonts w:ascii="Times New Roman" w:hAnsi="Times New Roman"/>
          <w:sz w:val="24"/>
          <w:szCs w:val="24"/>
        </w:rPr>
        <w:t>甲乙双方在</w:t>
      </w:r>
      <w:r>
        <w:rPr>
          <w:rFonts w:hint="eastAsia" w:ascii="Times New Roman" w:hAnsi="Times New Roman"/>
          <w:sz w:val="24"/>
          <w:szCs w:val="24"/>
          <w:lang w:val="en-US" w:eastAsia="zh-CN"/>
        </w:rPr>
        <w:t>客观公正、</w:t>
      </w:r>
      <w:r>
        <w:rPr>
          <w:rFonts w:ascii="Times New Roman" w:hAnsi="Times New Roman"/>
          <w:sz w:val="24"/>
          <w:szCs w:val="24"/>
        </w:rPr>
        <w:t>平等自愿和诚实</w:t>
      </w:r>
      <w:r>
        <w:rPr>
          <w:rFonts w:hint="eastAsia" w:ascii="Times New Roman" w:hAnsi="Times New Roman"/>
          <w:sz w:val="24"/>
          <w:szCs w:val="24"/>
          <w:lang w:val="en-US" w:eastAsia="zh-CN"/>
        </w:rPr>
        <w:t>守</w:t>
      </w:r>
      <w:r>
        <w:rPr>
          <w:rFonts w:ascii="Times New Roman" w:hAnsi="Times New Roman"/>
          <w:sz w:val="24"/>
          <w:szCs w:val="24"/>
        </w:rPr>
        <w:t>信的基础上，根据《中华人民共和国民法典》及有关法律法规，就甲方向乙方采购</w:t>
      </w:r>
      <w:r>
        <w:rPr>
          <w:rFonts w:hint="eastAsia" w:ascii="Times New Roman" w:hAnsi="Times New Roman"/>
          <w:sz w:val="24"/>
          <w:szCs w:val="24"/>
          <w:lang w:eastAsia="zh-CN"/>
        </w:rPr>
        <w:t>木材</w:t>
      </w:r>
      <w:r>
        <w:rPr>
          <w:rFonts w:ascii="Times New Roman" w:hAnsi="Times New Roman"/>
          <w:sz w:val="24"/>
          <w:szCs w:val="24"/>
        </w:rPr>
        <w:t>一事，达成本协议，供双方共同遵守。</w:t>
      </w:r>
    </w:p>
    <w:p w14:paraId="16450023">
      <w:pPr>
        <w:pStyle w:val="25"/>
        <w:numPr>
          <w:ilvl w:val="0"/>
          <w:numId w:val="0"/>
        </w:numPr>
        <w:shd w:val="clea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一、</w:t>
      </w:r>
      <w:r>
        <w:rPr>
          <w:rFonts w:hint="eastAsia"/>
          <w:b/>
          <w:sz w:val="24"/>
          <w:lang w:eastAsia="zh-CN"/>
        </w:rPr>
        <w:t>木材</w:t>
      </w:r>
      <w:r>
        <w:rPr>
          <w:b/>
          <w:sz w:val="24"/>
        </w:rPr>
        <w:t>供应工程概况：</w:t>
      </w:r>
    </w:p>
    <w:p w14:paraId="7022FC01">
      <w:pPr>
        <w:pStyle w:val="25"/>
        <w:shd w:val="clear"/>
        <w:spacing w:line="360" w:lineRule="auto"/>
        <w:ind w:left="40" w:firstLineChars="0"/>
        <w:rPr>
          <w:sz w:val="24"/>
        </w:rPr>
      </w:pPr>
      <w:r>
        <w:rPr>
          <w:rFonts w:hint="eastAsia"/>
          <w:sz w:val="24"/>
        </w:rPr>
        <w:t>1、</w:t>
      </w:r>
      <w:r>
        <w:rPr>
          <w:sz w:val="24"/>
        </w:rPr>
        <w:t>工程名称：</w:t>
      </w:r>
      <w:r>
        <w:rPr>
          <w:rFonts w:hint="eastAsia"/>
          <w:b/>
          <w:bCs/>
          <w:sz w:val="24"/>
          <w:u w:val="single"/>
        </w:rPr>
        <w:t>淮河入海水道二期滨海枢纽工程土建施工及设备安装</w:t>
      </w:r>
    </w:p>
    <w:p w14:paraId="092AA289">
      <w:pPr>
        <w:pStyle w:val="25"/>
        <w:shd w:val="clear"/>
        <w:spacing w:line="360" w:lineRule="auto"/>
        <w:ind w:left="40" w:firstLineChars="0"/>
        <w:rPr>
          <w:sz w:val="24"/>
        </w:rPr>
      </w:pPr>
      <w:r>
        <w:rPr>
          <w:rFonts w:hint="eastAsia"/>
          <w:sz w:val="24"/>
        </w:rPr>
        <w:t>2、</w:t>
      </w:r>
      <w:r>
        <w:rPr>
          <w:sz w:val="24"/>
        </w:rPr>
        <w:t>供货期限：</w:t>
      </w:r>
      <w:r>
        <w:rPr>
          <w:rFonts w:hint="default" w:ascii="Times New Roman" w:hAnsi="Times New Roman" w:cs="Times New Roman"/>
          <w:color w:val="0000FF"/>
          <w:sz w:val="24"/>
          <w:lang w:eastAsia="zh-CN"/>
        </w:rPr>
        <w:t>2026</w:t>
      </w:r>
      <w:r>
        <w:rPr>
          <w:rFonts w:hint="default" w:ascii="Times New Roman" w:hAnsi="Times New Roman" w:cs="Times New Roman"/>
          <w:color w:val="0000FF"/>
          <w:sz w:val="24"/>
        </w:rPr>
        <w:t>年</w:t>
      </w:r>
      <w:r>
        <w:rPr>
          <w:rFonts w:hint="default" w:ascii="Times New Roman" w:hAnsi="Times New Roman" w:cs="Times New Roman"/>
          <w:color w:val="0000FF"/>
          <w:sz w:val="24"/>
          <w:lang w:val="en-US" w:eastAsia="zh-CN"/>
        </w:rPr>
        <w:t>5</w:t>
      </w:r>
      <w:r>
        <w:rPr>
          <w:rFonts w:hint="default" w:ascii="Times New Roman" w:hAnsi="Times New Roman" w:cs="Times New Roman"/>
          <w:color w:val="0000FF"/>
          <w:sz w:val="24"/>
        </w:rPr>
        <w:t>月</w:t>
      </w:r>
      <w:r>
        <w:rPr>
          <w:rFonts w:hint="eastAsia" w:cs="Times New Roman"/>
          <w:color w:val="0000FF"/>
          <w:sz w:val="24"/>
          <w:lang w:val="en-US" w:eastAsia="zh-CN"/>
        </w:rPr>
        <w:t>28</w:t>
      </w:r>
      <w:bookmarkStart w:id="11" w:name="_GoBack"/>
      <w:bookmarkEnd w:id="11"/>
      <w:r>
        <w:rPr>
          <w:rFonts w:hint="default" w:ascii="Times New Roman" w:hAnsi="Times New Roman" w:cs="Times New Roman"/>
          <w:color w:val="0000FF"/>
          <w:sz w:val="24"/>
        </w:rPr>
        <w:t>日至</w:t>
      </w:r>
      <w:r>
        <w:rPr>
          <w:rFonts w:hint="default" w:ascii="Times New Roman" w:hAnsi="Times New Roman" w:cs="Times New Roman"/>
          <w:color w:val="0000FF"/>
          <w:sz w:val="24"/>
          <w:lang w:eastAsia="zh-CN"/>
        </w:rPr>
        <w:t>202</w:t>
      </w:r>
      <w:r>
        <w:rPr>
          <w:rFonts w:hint="eastAsia" w:cs="Times New Roman"/>
          <w:color w:val="0000FF"/>
          <w:sz w:val="24"/>
          <w:lang w:val="en-US" w:eastAsia="zh-CN"/>
        </w:rPr>
        <w:t>8</w:t>
      </w:r>
      <w:r>
        <w:rPr>
          <w:rFonts w:hint="default" w:ascii="Times New Roman" w:hAnsi="Times New Roman" w:cs="Times New Roman"/>
          <w:color w:val="0000FF"/>
          <w:sz w:val="24"/>
        </w:rPr>
        <w:t>年</w:t>
      </w:r>
      <w:r>
        <w:rPr>
          <w:rFonts w:hint="eastAsia" w:cs="Times New Roman"/>
          <w:color w:val="0000FF"/>
          <w:sz w:val="24"/>
          <w:lang w:val="en-US" w:eastAsia="zh-CN"/>
        </w:rPr>
        <w:t>12</w:t>
      </w:r>
      <w:r>
        <w:rPr>
          <w:rFonts w:hint="default" w:ascii="Times New Roman" w:hAnsi="Times New Roman" w:cs="Times New Roman"/>
          <w:color w:val="0000FF"/>
          <w:sz w:val="24"/>
        </w:rPr>
        <w:t>月3</w:t>
      </w:r>
      <w:r>
        <w:rPr>
          <w:rFonts w:hint="eastAsia" w:cs="Times New Roman"/>
          <w:color w:val="0000FF"/>
          <w:sz w:val="24"/>
          <w:lang w:val="en-US" w:eastAsia="zh-CN"/>
        </w:rPr>
        <w:t>1</w:t>
      </w:r>
      <w:r>
        <w:rPr>
          <w:rFonts w:hint="default" w:ascii="Times New Roman" w:hAnsi="Times New Roman" w:cs="Times New Roman"/>
          <w:color w:val="0000FF"/>
          <w:sz w:val="24"/>
        </w:rPr>
        <w:t>日</w:t>
      </w:r>
      <w:r>
        <w:rPr>
          <w:sz w:val="24"/>
        </w:rPr>
        <w:t>供应，</w:t>
      </w:r>
      <w:r>
        <w:rPr>
          <w:rFonts w:hint="eastAsia"/>
          <w:sz w:val="24"/>
        </w:rPr>
        <w:t>具体供货开始和结束期限以项目部根据工期计划提前3天出具的“订货通知单”通知为准</w:t>
      </w:r>
      <w:r>
        <w:rPr>
          <w:sz w:val="24"/>
        </w:rPr>
        <w:t>。</w:t>
      </w:r>
    </w:p>
    <w:p w14:paraId="43AA1219">
      <w:pPr>
        <w:pStyle w:val="25"/>
        <w:shd w:val="clear"/>
        <w:spacing w:line="360" w:lineRule="auto"/>
        <w:ind w:left="40" w:firstLineChars="0"/>
        <w:rPr>
          <w:b/>
          <w:bCs/>
          <w:sz w:val="24"/>
          <w:u w:val="single"/>
        </w:rPr>
      </w:pPr>
      <w:r>
        <w:rPr>
          <w:rFonts w:hint="eastAsia"/>
          <w:sz w:val="24"/>
        </w:rPr>
        <w:t>3、</w:t>
      </w:r>
      <w:r>
        <w:rPr>
          <w:sz w:val="24"/>
        </w:rPr>
        <w:t>供货地点：</w:t>
      </w:r>
      <w:r>
        <w:rPr>
          <w:rFonts w:hint="eastAsia"/>
          <w:b/>
          <w:bCs/>
          <w:sz w:val="24"/>
          <w:u w:val="single"/>
        </w:rPr>
        <w:t>江苏省水利建设工程有限公司淮河入海水道二期滨海枢纽工程土建施工及设备安装施工现场。</w:t>
      </w:r>
    </w:p>
    <w:p w14:paraId="6E8528FD">
      <w:pPr>
        <w:pStyle w:val="25"/>
        <w:numPr>
          <w:ilvl w:val="0"/>
          <w:numId w:val="0"/>
        </w:numPr>
        <w:shd w:val="clea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二、</w:t>
      </w:r>
      <w:r>
        <w:rPr>
          <w:rFonts w:hint="eastAsia"/>
          <w:b/>
          <w:sz w:val="24"/>
          <w:lang w:eastAsia="zh-CN"/>
        </w:rPr>
        <w:t>木材</w:t>
      </w:r>
      <w:r>
        <w:rPr>
          <w:b/>
          <w:sz w:val="24"/>
        </w:rPr>
        <w:t>供应要求：</w:t>
      </w:r>
    </w:p>
    <w:p w14:paraId="05825EEF">
      <w:pPr>
        <w:pStyle w:val="21"/>
        <w:shd w:val="clear"/>
        <w:spacing w:line="360" w:lineRule="auto"/>
        <w:ind w:left="468" w:leftChars="223" w:firstLine="69" w:firstLineChars="29"/>
        <w:rPr>
          <w:rFonts w:ascii="Times New Roman" w:hAnsi="Times New Roman"/>
          <w:sz w:val="24"/>
        </w:rPr>
      </w:pPr>
      <w:r>
        <w:rPr>
          <w:rFonts w:ascii="Times New Roman" w:hAnsi="Times New Roman"/>
          <w:sz w:val="24"/>
        </w:rPr>
        <w:t>1、甲方向乙方采购的</w:t>
      </w:r>
      <w:r>
        <w:rPr>
          <w:rFonts w:hint="eastAsia" w:ascii="Times New Roman" w:hAnsi="Times New Roman"/>
          <w:sz w:val="24"/>
          <w:lang w:eastAsia="zh-CN"/>
        </w:rPr>
        <w:t>木材</w:t>
      </w:r>
      <w:r>
        <w:rPr>
          <w:rFonts w:ascii="Times New Roman" w:hAnsi="Times New Roman"/>
          <w:sz w:val="24"/>
        </w:rPr>
        <w:t>具体品种、规格、数量及产地如下：</w:t>
      </w:r>
    </w:p>
    <w:tbl>
      <w:tblPr>
        <w:tblStyle w:val="1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57"/>
        <w:gridCol w:w="831"/>
        <w:gridCol w:w="1958"/>
        <w:gridCol w:w="1093"/>
        <w:gridCol w:w="600"/>
        <w:gridCol w:w="788"/>
        <w:gridCol w:w="1062"/>
        <w:gridCol w:w="1363"/>
        <w:gridCol w:w="825"/>
      </w:tblGrid>
      <w:tr w14:paraId="260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57" w:type="dxa"/>
            <w:vAlign w:val="center"/>
          </w:tcPr>
          <w:p w14:paraId="6A09F377">
            <w:pPr>
              <w:shd w:val="clear"/>
              <w:jc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lang w:val="en-US" w:eastAsia="zh-CN"/>
              </w:rPr>
              <w:t>序号</w:t>
            </w:r>
          </w:p>
        </w:tc>
        <w:tc>
          <w:tcPr>
            <w:tcW w:w="831" w:type="dxa"/>
            <w:vAlign w:val="center"/>
          </w:tcPr>
          <w:p w14:paraId="1734C9B3">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品名</w:t>
            </w:r>
          </w:p>
        </w:tc>
        <w:tc>
          <w:tcPr>
            <w:tcW w:w="1958" w:type="dxa"/>
            <w:vAlign w:val="center"/>
          </w:tcPr>
          <w:p w14:paraId="00ACB4E9">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规格</w:t>
            </w:r>
          </w:p>
        </w:tc>
        <w:tc>
          <w:tcPr>
            <w:tcW w:w="1093" w:type="dxa"/>
            <w:tcBorders>
              <w:right w:val="single" w:color="auto" w:sz="4" w:space="0"/>
            </w:tcBorders>
            <w:vAlign w:val="center"/>
          </w:tcPr>
          <w:p w14:paraId="78786674">
            <w:pPr>
              <w:shd w:val="clear"/>
              <w:ind w:left="-2" w:leftChars="-1"/>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产地</w:t>
            </w:r>
          </w:p>
        </w:tc>
        <w:tc>
          <w:tcPr>
            <w:tcW w:w="600" w:type="dxa"/>
            <w:vAlign w:val="center"/>
          </w:tcPr>
          <w:p w14:paraId="129FD79C">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单位</w:t>
            </w:r>
          </w:p>
        </w:tc>
        <w:tc>
          <w:tcPr>
            <w:tcW w:w="788" w:type="dxa"/>
            <w:tcBorders>
              <w:top w:val="single" w:color="auto" w:sz="4" w:space="0"/>
              <w:left w:val="single" w:color="auto" w:sz="4" w:space="0"/>
              <w:right w:val="single" w:color="auto" w:sz="4" w:space="0"/>
            </w:tcBorders>
            <w:vAlign w:val="center"/>
          </w:tcPr>
          <w:p w14:paraId="45C25F09">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暂定</w:t>
            </w:r>
          </w:p>
          <w:p w14:paraId="5A07E908">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数量</w:t>
            </w:r>
          </w:p>
        </w:tc>
        <w:tc>
          <w:tcPr>
            <w:tcW w:w="1062" w:type="dxa"/>
            <w:tcBorders>
              <w:top w:val="single" w:color="auto" w:sz="4" w:space="0"/>
              <w:left w:val="single" w:color="auto" w:sz="4" w:space="0"/>
              <w:right w:val="single" w:color="auto" w:sz="4" w:space="0"/>
            </w:tcBorders>
            <w:vAlign w:val="center"/>
          </w:tcPr>
          <w:p w14:paraId="12884C38">
            <w:pPr>
              <w:shd w:val="clear"/>
              <w:jc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2"/>
                <w:szCs w:val="22"/>
                <w:lang w:val="en-US" w:eastAsia="zh-CN"/>
              </w:rPr>
              <w:t>固定含税单价</w:t>
            </w:r>
          </w:p>
        </w:tc>
        <w:tc>
          <w:tcPr>
            <w:tcW w:w="1363" w:type="dxa"/>
            <w:tcBorders>
              <w:top w:val="single" w:color="auto" w:sz="4" w:space="0"/>
              <w:left w:val="single" w:color="auto" w:sz="4" w:space="0"/>
              <w:right w:val="single" w:color="auto" w:sz="4" w:space="0"/>
            </w:tcBorders>
            <w:vAlign w:val="center"/>
          </w:tcPr>
          <w:p w14:paraId="31249583">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lang w:val="en-US" w:eastAsia="zh-CN"/>
              </w:rPr>
              <w:t>暂定</w:t>
            </w:r>
            <w:r>
              <w:rPr>
                <w:rFonts w:hint="default" w:ascii="Times New Roman" w:hAnsi="Times New Roman" w:cs="Times New Roman" w:eastAsiaTheme="minorEastAsia"/>
                <w:sz w:val="22"/>
                <w:szCs w:val="22"/>
              </w:rPr>
              <w:t>含税合价</w:t>
            </w:r>
            <w:r>
              <w:rPr>
                <w:rFonts w:hint="default" w:ascii="Times New Roman" w:hAnsi="Times New Roman" w:cs="Times New Roman" w:eastAsiaTheme="minorEastAsia"/>
                <w:sz w:val="22"/>
                <w:szCs w:val="22"/>
                <w:lang w:eastAsia="zh-CN"/>
              </w:rPr>
              <w:t>（</w:t>
            </w:r>
            <w:r>
              <w:rPr>
                <w:rFonts w:hint="default" w:ascii="Times New Roman" w:hAnsi="Times New Roman" w:cs="Times New Roman" w:eastAsiaTheme="minorEastAsia"/>
                <w:sz w:val="22"/>
                <w:szCs w:val="22"/>
              </w:rPr>
              <w:t>元</w:t>
            </w:r>
            <w:r>
              <w:rPr>
                <w:rFonts w:hint="default" w:ascii="Times New Roman" w:hAnsi="Times New Roman" w:cs="Times New Roman" w:eastAsiaTheme="minorEastAsia"/>
                <w:sz w:val="22"/>
                <w:szCs w:val="22"/>
                <w:lang w:eastAsia="zh-CN"/>
              </w:rPr>
              <w:t>）</w:t>
            </w:r>
          </w:p>
        </w:tc>
        <w:tc>
          <w:tcPr>
            <w:tcW w:w="825" w:type="dxa"/>
            <w:tcBorders>
              <w:top w:val="single" w:color="auto" w:sz="4" w:space="0"/>
              <w:left w:val="single" w:color="auto" w:sz="4" w:space="0"/>
              <w:right w:val="single" w:color="auto" w:sz="4" w:space="0"/>
            </w:tcBorders>
            <w:vAlign w:val="center"/>
          </w:tcPr>
          <w:p w14:paraId="39D9035A">
            <w:pPr>
              <w:shd w:val="clea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备注</w:t>
            </w:r>
          </w:p>
        </w:tc>
      </w:tr>
      <w:tr w14:paraId="5C1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557" w:type="dxa"/>
            <w:vAlign w:val="center"/>
          </w:tcPr>
          <w:p w14:paraId="1D57A484">
            <w:pPr>
              <w:shd w:val="clear"/>
              <w:ind w:left="-2" w:leftChars="-1"/>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831" w:type="dxa"/>
            <w:vAlign w:val="center"/>
          </w:tcPr>
          <w:p w14:paraId="3D76B747">
            <w:pPr>
              <w:shd w:val="clear"/>
              <w:ind w:left="-2" w:leftChars="-1"/>
              <w:jc w:val="center"/>
              <w:rPr>
                <w:rFonts w:hint="default" w:ascii="Times New Roman" w:hAnsi="Times New Roman" w:eastAsia="宋体" w:cs="Times New Roman"/>
                <w:sz w:val="22"/>
                <w:szCs w:val="22"/>
                <w:lang w:eastAsia="zh-CN"/>
              </w:rPr>
            </w:pPr>
            <w:r>
              <w:rPr>
                <w:rFonts w:hint="default" w:ascii="Times New Roman" w:hAnsi="Times New Roman" w:cs="Times New Roman"/>
                <w:sz w:val="22"/>
                <w:szCs w:val="22"/>
                <w:lang w:eastAsia="zh-CN"/>
              </w:rPr>
              <w:t>木</w:t>
            </w:r>
            <w:r>
              <w:rPr>
                <w:rFonts w:hint="default" w:ascii="Times New Roman" w:hAnsi="Times New Roman" w:cs="Times New Roman"/>
                <w:sz w:val="22"/>
                <w:szCs w:val="22"/>
                <w:lang w:val="en-US" w:eastAsia="zh-CN"/>
              </w:rPr>
              <w:t>方</w:t>
            </w:r>
          </w:p>
        </w:tc>
        <w:tc>
          <w:tcPr>
            <w:tcW w:w="1958" w:type="dxa"/>
            <w:vAlign w:val="center"/>
          </w:tcPr>
          <w:p w14:paraId="1F5BD8B6">
            <w:pPr>
              <w:shd w:val="clear"/>
              <w:ind w:left="-2" w:leftChars="-1"/>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400cm×5cm×10cm</w:t>
            </w:r>
          </w:p>
        </w:tc>
        <w:tc>
          <w:tcPr>
            <w:tcW w:w="1093" w:type="dxa"/>
            <w:vMerge w:val="restart"/>
            <w:vAlign w:val="center"/>
          </w:tcPr>
          <w:p w14:paraId="0405F331">
            <w:pPr>
              <w:shd w:val="clear"/>
              <w:ind w:left="-2" w:leftChars="-1"/>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1"/>
                <w:szCs w:val="21"/>
                <w:lang w:val="en-US" w:eastAsia="zh-CN"/>
              </w:rPr>
              <w:t>白松、铁杉、花旗松，Ⅱ等材</w:t>
            </w:r>
          </w:p>
        </w:tc>
        <w:tc>
          <w:tcPr>
            <w:tcW w:w="600" w:type="dxa"/>
            <w:vAlign w:val="center"/>
          </w:tcPr>
          <w:p w14:paraId="22703F14">
            <w:pPr>
              <w:shd w:val="clear"/>
              <w:jc w:val="center"/>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lang w:val="en-US" w:eastAsia="zh-CN"/>
              </w:rPr>
              <w:t>m³</w:t>
            </w:r>
          </w:p>
        </w:tc>
        <w:tc>
          <w:tcPr>
            <w:tcW w:w="788" w:type="dxa"/>
            <w:tcBorders>
              <w:top w:val="single" w:color="auto" w:sz="4" w:space="0"/>
              <w:bottom w:val="single" w:color="auto" w:sz="4" w:space="0"/>
            </w:tcBorders>
            <w:vAlign w:val="center"/>
          </w:tcPr>
          <w:p w14:paraId="60BB235F">
            <w:pPr>
              <w:shd w:val="clear"/>
              <w:jc w:val="center"/>
              <w:rPr>
                <w:rFonts w:hint="default" w:ascii="Times New Roman" w:hAnsi="Times New Roman" w:eastAsia="宋体" w:cs="Times New Roman"/>
                <w:sz w:val="22"/>
                <w:szCs w:val="22"/>
                <w:lang w:val="en-US" w:eastAsia="zh-CN"/>
              </w:rPr>
            </w:pPr>
            <w:r>
              <w:rPr>
                <w:rFonts w:hint="eastAsia" w:ascii="Times New Roman" w:hAnsi="Times New Roman" w:cs="Times New Roman"/>
                <w:sz w:val="22"/>
                <w:szCs w:val="22"/>
                <w:lang w:val="en-US" w:eastAsia="zh-CN"/>
              </w:rPr>
              <w:t>10</w:t>
            </w:r>
            <w:r>
              <w:rPr>
                <w:rFonts w:hint="default" w:ascii="Times New Roman" w:hAnsi="Times New Roman" w:cs="Times New Roman"/>
                <w:sz w:val="22"/>
                <w:szCs w:val="22"/>
                <w:lang w:val="en-US" w:eastAsia="zh-CN"/>
              </w:rPr>
              <w:t>00</w:t>
            </w:r>
          </w:p>
        </w:tc>
        <w:tc>
          <w:tcPr>
            <w:tcW w:w="1062" w:type="dxa"/>
            <w:tcBorders>
              <w:top w:val="single" w:color="auto" w:sz="4" w:space="0"/>
              <w:bottom w:val="single" w:color="auto" w:sz="4" w:space="0"/>
            </w:tcBorders>
            <w:vAlign w:val="center"/>
          </w:tcPr>
          <w:p w14:paraId="79AE53A6">
            <w:pPr>
              <w:shd w:val="clear"/>
              <w:jc w:val="center"/>
              <w:rPr>
                <w:rFonts w:hint="default" w:ascii="Times New Roman" w:hAnsi="Times New Roman" w:cs="Times New Roman" w:eastAsiaTheme="minorEastAsia"/>
                <w:sz w:val="22"/>
                <w:szCs w:val="22"/>
                <w:lang w:val="en-US" w:eastAsia="zh-CN"/>
              </w:rPr>
            </w:pPr>
          </w:p>
        </w:tc>
        <w:tc>
          <w:tcPr>
            <w:tcW w:w="1363" w:type="dxa"/>
            <w:tcBorders>
              <w:top w:val="single" w:color="auto" w:sz="4" w:space="0"/>
              <w:bottom w:val="single" w:color="auto" w:sz="4" w:space="0"/>
            </w:tcBorders>
            <w:vAlign w:val="center"/>
          </w:tcPr>
          <w:p w14:paraId="1DE09B1C">
            <w:pPr>
              <w:shd w:val="clear"/>
              <w:jc w:val="center"/>
              <w:rPr>
                <w:rFonts w:hint="default" w:ascii="Times New Roman" w:hAnsi="Times New Roman" w:cs="Times New Roman" w:eastAsiaTheme="minorEastAsia"/>
                <w:sz w:val="22"/>
                <w:szCs w:val="22"/>
                <w:lang w:val="en-US" w:eastAsia="zh-CN"/>
              </w:rPr>
            </w:pPr>
          </w:p>
        </w:tc>
        <w:tc>
          <w:tcPr>
            <w:tcW w:w="825" w:type="dxa"/>
            <w:tcBorders>
              <w:top w:val="single" w:color="auto" w:sz="4" w:space="0"/>
              <w:bottom w:val="single" w:color="auto" w:sz="4" w:space="0"/>
            </w:tcBorders>
            <w:vAlign w:val="center"/>
          </w:tcPr>
          <w:p w14:paraId="06AA63EF">
            <w:pPr>
              <w:shd w:val="clear"/>
              <w:jc w:val="center"/>
              <w:rPr>
                <w:rFonts w:hint="default" w:ascii="Times New Roman" w:hAnsi="Times New Roman" w:cs="Times New Roman"/>
                <w:sz w:val="22"/>
                <w:szCs w:val="22"/>
              </w:rPr>
            </w:pPr>
          </w:p>
        </w:tc>
      </w:tr>
      <w:tr w14:paraId="3374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557" w:type="dxa"/>
            <w:vAlign w:val="center"/>
          </w:tcPr>
          <w:p w14:paraId="1711E7BA">
            <w:pPr>
              <w:shd w:val="clear"/>
              <w:ind w:left="-2" w:leftChars="-1"/>
              <w:jc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831" w:type="dxa"/>
            <w:vAlign w:val="center"/>
          </w:tcPr>
          <w:p w14:paraId="000EABF8">
            <w:pPr>
              <w:shd w:val="clear"/>
              <w:ind w:left="-2" w:leftChars="-1"/>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脚手板</w:t>
            </w:r>
          </w:p>
        </w:tc>
        <w:tc>
          <w:tcPr>
            <w:tcW w:w="1958" w:type="dxa"/>
            <w:vAlign w:val="center"/>
          </w:tcPr>
          <w:p w14:paraId="03724360">
            <w:pPr>
              <w:shd w:val="clear"/>
              <w:ind w:left="-2" w:leftChars="-1"/>
              <w:jc w:val="center"/>
              <w:rPr>
                <w:rFonts w:hint="default" w:ascii="Times New Roman" w:hAnsi="Times New Roman" w:cs="Times New Roman"/>
                <w:sz w:val="22"/>
                <w:szCs w:val="22"/>
              </w:rPr>
            </w:pPr>
            <w:r>
              <w:rPr>
                <w:rFonts w:hint="default" w:ascii="Times New Roman" w:hAnsi="Times New Roman" w:cs="Times New Roman"/>
                <w:sz w:val="22"/>
                <w:szCs w:val="22"/>
                <w:lang w:val="en-US" w:eastAsia="zh-CN"/>
              </w:rPr>
              <w:t>400cm×5cm×25cm</w:t>
            </w:r>
          </w:p>
        </w:tc>
        <w:tc>
          <w:tcPr>
            <w:tcW w:w="1093" w:type="dxa"/>
            <w:vMerge w:val="continue"/>
            <w:shd w:val="clear" w:color="auto" w:fill="auto"/>
            <w:vAlign w:val="center"/>
          </w:tcPr>
          <w:p w14:paraId="40A2924D">
            <w:pPr>
              <w:shd w:val="clear"/>
              <w:ind w:left="-2" w:leftChars="-1"/>
              <w:jc w:val="center"/>
              <w:rPr>
                <w:rFonts w:hint="default" w:ascii="Times New Roman" w:hAnsi="Times New Roman" w:eastAsia="宋体" w:cs="Times New Roman"/>
                <w:kern w:val="2"/>
                <w:sz w:val="22"/>
                <w:szCs w:val="22"/>
                <w:lang w:val="en-US" w:eastAsia="zh-CN" w:bidi="ar-SA"/>
              </w:rPr>
            </w:pPr>
          </w:p>
        </w:tc>
        <w:tc>
          <w:tcPr>
            <w:tcW w:w="600" w:type="dxa"/>
            <w:shd w:val="clear" w:color="auto" w:fill="auto"/>
            <w:vAlign w:val="center"/>
          </w:tcPr>
          <w:p w14:paraId="5B83F65D">
            <w:pPr>
              <w:shd w:val="clear"/>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szCs w:val="22"/>
                <w:lang w:val="en-US" w:eastAsia="zh-CN"/>
              </w:rPr>
              <w:t>m³</w:t>
            </w:r>
          </w:p>
        </w:tc>
        <w:tc>
          <w:tcPr>
            <w:tcW w:w="788" w:type="dxa"/>
            <w:tcBorders>
              <w:top w:val="single" w:color="auto" w:sz="4" w:space="0"/>
            </w:tcBorders>
            <w:shd w:val="clear" w:color="auto" w:fill="auto"/>
            <w:vAlign w:val="center"/>
          </w:tcPr>
          <w:p w14:paraId="7882357D">
            <w:pPr>
              <w:shd w:val="clear"/>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cs="Times New Roman"/>
                <w:sz w:val="22"/>
                <w:szCs w:val="22"/>
                <w:lang w:val="en-US" w:eastAsia="zh-CN"/>
              </w:rPr>
              <w:t>5</w:t>
            </w:r>
            <w:r>
              <w:rPr>
                <w:rFonts w:hint="default" w:ascii="Times New Roman" w:hAnsi="Times New Roman" w:cs="Times New Roman"/>
                <w:sz w:val="22"/>
                <w:szCs w:val="22"/>
                <w:lang w:val="en-US" w:eastAsia="zh-CN"/>
              </w:rPr>
              <w:t>00</w:t>
            </w:r>
          </w:p>
        </w:tc>
        <w:tc>
          <w:tcPr>
            <w:tcW w:w="1062" w:type="dxa"/>
            <w:tcBorders>
              <w:top w:val="single" w:color="auto" w:sz="4" w:space="0"/>
            </w:tcBorders>
            <w:shd w:val="clear" w:color="auto" w:fill="auto"/>
            <w:vAlign w:val="center"/>
          </w:tcPr>
          <w:p w14:paraId="5C95AEF9">
            <w:pPr>
              <w:shd w:val="clear"/>
              <w:jc w:val="center"/>
              <w:rPr>
                <w:rFonts w:hint="default" w:ascii="Times New Roman" w:hAnsi="Times New Roman" w:cs="Times New Roman" w:eastAsiaTheme="minorEastAsia"/>
                <w:sz w:val="22"/>
                <w:szCs w:val="22"/>
                <w:lang w:val="en-US" w:eastAsia="zh-CN"/>
              </w:rPr>
            </w:pPr>
          </w:p>
        </w:tc>
        <w:tc>
          <w:tcPr>
            <w:tcW w:w="1363" w:type="dxa"/>
            <w:tcBorders>
              <w:top w:val="single" w:color="auto" w:sz="4" w:space="0"/>
            </w:tcBorders>
            <w:shd w:val="clear" w:color="auto" w:fill="auto"/>
            <w:vAlign w:val="center"/>
          </w:tcPr>
          <w:p w14:paraId="299D46F6">
            <w:pPr>
              <w:shd w:val="clear"/>
              <w:jc w:val="center"/>
              <w:rPr>
                <w:rFonts w:hint="default" w:ascii="Times New Roman" w:hAnsi="Times New Roman" w:cs="Times New Roman" w:eastAsiaTheme="minorEastAsia"/>
                <w:sz w:val="22"/>
                <w:szCs w:val="22"/>
                <w:lang w:val="en-US" w:eastAsia="zh-CN"/>
              </w:rPr>
            </w:pPr>
          </w:p>
        </w:tc>
        <w:tc>
          <w:tcPr>
            <w:tcW w:w="825" w:type="dxa"/>
            <w:tcBorders>
              <w:top w:val="single" w:color="auto" w:sz="4" w:space="0"/>
            </w:tcBorders>
            <w:vAlign w:val="center"/>
          </w:tcPr>
          <w:p w14:paraId="06873668">
            <w:pPr>
              <w:shd w:val="clear"/>
              <w:jc w:val="center"/>
              <w:rPr>
                <w:rFonts w:hint="default" w:ascii="Times New Roman" w:hAnsi="Times New Roman" w:cs="Times New Roman" w:eastAsiaTheme="minorEastAsia"/>
                <w:sz w:val="22"/>
                <w:szCs w:val="22"/>
              </w:rPr>
            </w:pPr>
          </w:p>
        </w:tc>
      </w:tr>
    </w:tbl>
    <w:p w14:paraId="4620EC35">
      <w:pPr>
        <w:shd w:val="clea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lang w:eastAsia="zh-CN"/>
        </w:rPr>
        <w:t>木材</w:t>
      </w:r>
      <w:r>
        <w:rPr>
          <w:rFonts w:ascii="Times New Roman" w:hAnsi="Times New Roman"/>
          <w:sz w:val="24"/>
          <w:szCs w:val="24"/>
        </w:rPr>
        <w:t>料堆场、工程现场）</w:t>
      </w:r>
      <w:r>
        <w:rPr>
          <w:rFonts w:ascii="Times New Roman" w:hAnsi="Times New Roman"/>
          <w:sz w:val="24"/>
          <w:szCs w:val="24"/>
          <w:lang w:eastAsia="zh-Hans"/>
        </w:rPr>
        <w:t>并卸货后的价格，</w:t>
      </w:r>
      <w:r>
        <w:rPr>
          <w:rFonts w:hint="eastAsia" w:ascii="Times New Roman" w:hAnsi="Times New Roman"/>
          <w:sz w:val="24"/>
          <w:szCs w:val="24"/>
        </w:rPr>
        <w:t>该价格</w:t>
      </w:r>
      <w:r>
        <w:rPr>
          <w:rFonts w:ascii="Times New Roman" w:hAnsi="Times New Roman"/>
          <w:sz w:val="24"/>
          <w:szCs w:val="24"/>
          <w:lang w:eastAsia="zh-Hans"/>
        </w:rPr>
        <w:t>中</w:t>
      </w:r>
      <w:r>
        <w:rPr>
          <w:rFonts w:hint="eastAsia" w:ascii="Times New Roman" w:hAnsi="Times New Roman"/>
          <w:sz w:val="24"/>
          <w:szCs w:val="24"/>
        </w:rPr>
        <w:t>已</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lang w:val="en-US" w:eastAsia="zh-CN"/>
        </w:rPr>
        <w:t>装车费、</w:t>
      </w:r>
      <w:r>
        <w:rPr>
          <w:rFonts w:ascii="Times New Roman" w:hAnsi="Times New Roman"/>
          <w:sz w:val="24"/>
          <w:szCs w:val="24"/>
        </w:rPr>
        <w:t>运输费、</w:t>
      </w:r>
      <w:r>
        <w:rPr>
          <w:rFonts w:hint="eastAsia" w:ascii="Times New Roman" w:hAnsi="Times New Roman"/>
          <w:sz w:val="24"/>
          <w:szCs w:val="24"/>
          <w:lang w:val="en-US" w:eastAsia="zh-CN"/>
        </w:rPr>
        <w:t>卸货费、</w:t>
      </w:r>
      <w:r>
        <w:rPr>
          <w:rFonts w:ascii="Times New Roman" w:hAnsi="Times New Roman"/>
          <w:sz w:val="24"/>
          <w:szCs w:val="24"/>
        </w:rPr>
        <w:t>利润、税费等一切费用，并包含货物装车、运输、卸货等全过程中的安全、保险、措施等费用以及如发生安全事故导致的损失和赔偿费用，提供</w:t>
      </w:r>
      <w:r>
        <w:rPr>
          <w:rFonts w:hint="eastAsia" w:ascii="宋体" w:hAnsi="宋体" w:cs="宋体"/>
          <w:sz w:val="24"/>
          <w:szCs w:val="24"/>
          <w:lang w:eastAsia="zh-Hans"/>
        </w:rPr>
        <w:t>税率为</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31DF6033">
      <w:pPr>
        <w:shd w:val="clear"/>
        <w:spacing w:line="312" w:lineRule="auto"/>
        <w:ind w:left="40" w:firstLine="480" w:firstLineChars="200"/>
        <w:rPr>
          <w:rFonts w:hint="eastAsia" w:ascii="Times New Roman" w:hAnsi="Times New Roman"/>
          <w:sz w:val="24"/>
          <w:szCs w:val="24"/>
          <w:lang w:eastAsia="zh-CN"/>
        </w:rPr>
      </w:pPr>
      <w:r>
        <w:rPr>
          <w:rFonts w:ascii="Times New Roman" w:hAnsi="Times New Roman"/>
          <w:sz w:val="24"/>
          <w:szCs w:val="24"/>
        </w:rPr>
        <w:t>3、</w:t>
      </w:r>
      <w:r>
        <w:rPr>
          <w:rFonts w:hint="eastAsia" w:ascii="Times New Roman" w:hAnsi="Times New Roman"/>
          <w:sz w:val="24"/>
          <w:szCs w:val="24"/>
        </w:rPr>
        <w:t>甲方采购的</w:t>
      </w:r>
      <w:r>
        <w:rPr>
          <w:rFonts w:hint="eastAsia" w:ascii="Times New Roman" w:hAnsi="Times New Roman"/>
          <w:sz w:val="24"/>
          <w:szCs w:val="24"/>
          <w:lang w:eastAsia="zh-CN"/>
        </w:rPr>
        <w:t>木材</w:t>
      </w:r>
      <w:r>
        <w:rPr>
          <w:rFonts w:hint="eastAsia" w:ascii="Times New Roman" w:hAnsi="Times New Roman"/>
          <w:sz w:val="24"/>
          <w:szCs w:val="24"/>
        </w:rPr>
        <w:t>数量为暂定数量，实际供货数量以甲方根据项目实际需求通知的数量为准</w:t>
      </w:r>
      <w:r>
        <w:rPr>
          <w:rFonts w:ascii="Times New Roman" w:hAnsi="Times New Roman"/>
          <w:sz w:val="24"/>
          <w:szCs w:val="24"/>
        </w:rPr>
        <w:t>。</w:t>
      </w:r>
      <w:r>
        <w:rPr>
          <w:rFonts w:hint="eastAsia" w:ascii="Times New Roman" w:hAnsi="Times New Roman"/>
          <w:sz w:val="24"/>
          <w:szCs w:val="24"/>
          <w:lang w:val="en-US" w:eastAsia="zh-CN"/>
        </w:rPr>
        <w:t>甲方组</w:t>
      </w:r>
      <w:r>
        <w:rPr>
          <w:rFonts w:hint="eastAsia" w:ascii="Times New Roman" w:hAnsi="Times New Roman"/>
          <w:sz w:val="24"/>
          <w:szCs w:val="24"/>
          <w:lang w:eastAsia="zh-Hans"/>
        </w:rPr>
        <w:t>织相关人员对</w:t>
      </w:r>
      <w:r>
        <w:rPr>
          <w:rFonts w:hint="eastAsia" w:ascii="Times New Roman" w:hAnsi="Times New Roman"/>
          <w:sz w:val="24"/>
          <w:szCs w:val="24"/>
          <w:lang w:val="en-US" w:eastAsia="zh-CN"/>
        </w:rPr>
        <w:t>进场</w:t>
      </w:r>
      <w:r>
        <w:rPr>
          <w:rFonts w:hint="eastAsia" w:ascii="Times New Roman" w:hAnsi="Times New Roman"/>
          <w:sz w:val="24"/>
          <w:szCs w:val="24"/>
          <w:lang w:eastAsia="zh-Hans"/>
        </w:rPr>
        <w:t>木材的数量、规格、外观质量进行现场验收，同时核查乙方提供的质量证明文件。验收合格的，双方签署验收单</w:t>
      </w:r>
      <w:r>
        <w:rPr>
          <w:rFonts w:hint="eastAsia" w:ascii="Times New Roman" w:hAnsi="Times New Roman"/>
          <w:sz w:val="24"/>
          <w:szCs w:val="24"/>
          <w:lang w:eastAsia="zh-CN"/>
        </w:rPr>
        <w:t>。</w:t>
      </w:r>
    </w:p>
    <w:p w14:paraId="78128B36">
      <w:pPr>
        <w:shd w:val="clear"/>
        <w:spacing w:line="312" w:lineRule="auto"/>
        <w:ind w:left="40" w:firstLine="480" w:firstLineChars="200"/>
        <w:rPr>
          <w:rFonts w:hint="default" w:ascii="Times New Roman" w:hAnsi="Times New Roman" w:cs="Times New Roman"/>
          <w:sz w:val="24"/>
          <w:szCs w:val="24"/>
        </w:rPr>
      </w:pPr>
      <w:r>
        <w:rPr>
          <w:sz w:val="24"/>
          <w:szCs w:val="24"/>
          <w:lang w:eastAsia="zh-Hans"/>
        </w:rPr>
        <w:t>结算数量</w:t>
      </w:r>
      <w:r>
        <w:rPr>
          <w:rFonts w:ascii="Times New Roman" w:hAnsi="Times New Roman"/>
          <w:sz w:val="24"/>
          <w:szCs w:val="24"/>
          <w:lang w:eastAsia="zh-Hans"/>
        </w:rPr>
        <w:t>以</w:t>
      </w:r>
      <w:r>
        <w:rPr>
          <w:rFonts w:hint="eastAsia" w:ascii="Times New Roman" w:hAnsi="Times New Roman"/>
          <w:sz w:val="24"/>
          <w:szCs w:val="24"/>
          <w:lang w:val="en-US" w:eastAsia="zh-CN"/>
        </w:rPr>
        <w:t>甲方</w:t>
      </w:r>
      <w:r>
        <w:rPr>
          <w:rFonts w:ascii="Times New Roman" w:hAnsi="Times New Roman"/>
          <w:sz w:val="24"/>
          <w:szCs w:val="24"/>
          <w:lang w:eastAsia="zh-Hans"/>
        </w:rPr>
        <w:t>指派的人员在工地现场签认的</w:t>
      </w:r>
      <w:r>
        <w:rPr>
          <w:rFonts w:hint="eastAsia" w:ascii="Times New Roman" w:hAnsi="Times New Roman"/>
          <w:sz w:val="24"/>
          <w:szCs w:val="24"/>
          <w:lang w:eastAsia="zh-CN"/>
        </w:rPr>
        <w:t>木材</w:t>
      </w:r>
      <w:r>
        <w:rPr>
          <w:rFonts w:ascii="Times New Roman" w:hAnsi="Times New Roman"/>
          <w:sz w:val="24"/>
          <w:szCs w:val="24"/>
          <w:lang w:eastAsia="zh-Hans"/>
        </w:rPr>
        <w:t>送货签收单数量</w:t>
      </w:r>
      <w:r>
        <w:rPr>
          <w:rFonts w:hint="eastAsia" w:ascii="Times New Roman" w:hAnsi="Times New Roman"/>
          <w:sz w:val="24"/>
          <w:szCs w:val="24"/>
          <w:lang w:val="en-US" w:eastAsia="zh-CN"/>
        </w:rPr>
        <w:t>为准，</w:t>
      </w:r>
      <w:r>
        <w:rPr>
          <w:rFonts w:ascii="Times New Roman" w:hAnsi="Times New Roman"/>
          <w:sz w:val="24"/>
          <w:szCs w:val="24"/>
          <w:lang w:eastAsia="zh-Hans"/>
        </w:rPr>
        <w:t>结合相应单价作为结算依据，非有效授权人签署的签收单一律无效。</w:t>
      </w:r>
    </w:p>
    <w:p w14:paraId="7A738E46">
      <w:pPr>
        <w:shd w:val="clear"/>
        <w:spacing w:line="312" w:lineRule="auto"/>
        <w:ind w:left="40" w:firstLine="480" w:firstLineChars="200"/>
        <w:rPr>
          <w:sz w:val="24"/>
          <w:szCs w:val="24"/>
          <w:lang w:eastAsia="zh-Hans"/>
        </w:rPr>
      </w:pPr>
      <w:r>
        <w:rPr>
          <w:rFonts w:hint="default" w:ascii="Times New Roman" w:hAnsi="Times New Roman" w:cs="Times New Roman"/>
          <w:sz w:val="24"/>
          <w:szCs w:val="24"/>
          <w:lang w:eastAsia="zh-Hans"/>
        </w:rPr>
        <w:t>4、</w:t>
      </w:r>
      <w:r>
        <w:rPr>
          <w:sz w:val="24"/>
          <w:szCs w:val="24"/>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5A6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E2616C8">
            <w:pPr>
              <w:shd w:val="clear"/>
              <w:spacing w:line="360" w:lineRule="auto"/>
              <w:ind w:firstLine="2280" w:firstLineChars="950"/>
              <w:rPr>
                <w:rFonts w:hint="default" w:ascii="Times New Roman" w:hAnsi="Times New Roman" w:cs="Times New Roman"/>
                <w:sz w:val="24"/>
                <w:szCs w:val="24"/>
              </w:rPr>
            </w:pPr>
            <w:r>
              <w:rPr>
                <w:rFonts w:hint="default" w:ascii="Times New Roman" w:hAnsi="Times New Roman" w:cs="Times New Roman"/>
                <w:sz w:val="24"/>
                <w:szCs w:val="24"/>
              </w:rPr>
              <w:t>甲方开票信息</w:t>
            </w:r>
          </w:p>
        </w:tc>
        <w:tc>
          <w:tcPr>
            <w:tcW w:w="4805" w:type="dxa"/>
            <w:shd w:val="clear" w:color="auto" w:fill="auto"/>
            <w:vAlign w:val="center"/>
          </w:tcPr>
          <w:p w14:paraId="5644BA2A">
            <w:pPr>
              <w:shd w:val="clear"/>
              <w:spacing w:line="360" w:lineRule="auto"/>
              <w:ind w:firstLine="2280" w:firstLineChars="950"/>
              <w:rPr>
                <w:rFonts w:hint="default" w:ascii="Times New Roman" w:hAnsi="Times New Roman" w:cs="Times New Roman"/>
                <w:sz w:val="24"/>
                <w:szCs w:val="24"/>
              </w:rPr>
            </w:pPr>
            <w:r>
              <w:rPr>
                <w:rFonts w:hint="default" w:ascii="Times New Roman" w:hAnsi="Times New Roman" w:cs="Times New Roman"/>
                <w:sz w:val="24"/>
                <w:szCs w:val="24"/>
              </w:rPr>
              <w:t>乙方收款信息</w:t>
            </w:r>
          </w:p>
        </w:tc>
      </w:tr>
      <w:tr w14:paraId="3E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93C02D">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甲方： 江苏省水利建设工程有限公司</w:t>
            </w:r>
          </w:p>
        </w:tc>
        <w:tc>
          <w:tcPr>
            <w:tcW w:w="4805" w:type="dxa"/>
            <w:shd w:val="clear" w:color="auto" w:fill="auto"/>
            <w:vAlign w:val="center"/>
          </w:tcPr>
          <w:p w14:paraId="3E4029A8">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乙方：</w:t>
            </w:r>
          </w:p>
        </w:tc>
      </w:tr>
      <w:tr w14:paraId="602D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2765C75">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纳税人识别号：913200001347535697</w:t>
            </w:r>
          </w:p>
        </w:tc>
        <w:tc>
          <w:tcPr>
            <w:tcW w:w="4805" w:type="dxa"/>
            <w:shd w:val="clear" w:color="auto" w:fill="auto"/>
            <w:vAlign w:val="center"/>
          </w:tcPr>
          <w:p w14:paraId="41C5E69F">
            <w:pPr>
              <w:shd w:val="clea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纳税人识别号：</w:t>
            </w:r>
          </w:p>
        </w:tc>
      </w:tr>
      <w:tr w14:paraId="06B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0436C6A">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地址：扬州市广陵产业园</w:t>
            </w:r>
          </w:p>
        </w:tc>
        <w:tc>
          <w:tcPr>
            <w:tcW w:w="4805" w:type="dxa"/>
            <w:shd w:val="clear" w:color="auto" w:fill="auto"/>
            <w:vAlign w:val="center"/>
          </w:tcPr>
          <w:p w14:paraId="75A2EEE7">
            <w:pPr>
              <w:shd w:val="clea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地址： </w:t>
            </w:r>
          </w:p>
        </w:tc>
      </w:tr>
      <w:tr w14:paraId="08C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4E22187">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电话：0514-87361764</w:t>
            </w:r>
          </w:p>
        </w:tc>
        <w:tc>
          <w:tcPr>
            <w:tcW w:w="4805" w:type="dxa"/>
            <w:shd w:val="clear" w:color="auto" w:fill="auto"/>
            <w:vAlign w:val="center"/>
          </w:tcPr>
          <w:p w14:paraId="322D23CB">
            <w:pPr>
              <w:shd w:val="clea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电话：</w:t>
            </w:r>
          </w:p>
        </w:tc>
      </w:tr>
      <w:tr w14:paraId="46B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36C64D30">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开户银行：建设银行扬州分行琼花支行</w:t>
            </w:r>
          </w:p>
        </w:tc>
        <w:tc>
          <w:tcPr>
            <w:tcW w:w="4805" w:type="dxa"/>
            <w:shd w:val="clear" w:color="auto" w:fill="auto"/>
            <w:vAlign w:val="center"/>
          </w:tcPr>
          <w:p w14:paraId="708C0579">
            <w:pPr>
              <w:shd w:val="clea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7356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4BF206">
            <w:pPr>
              <w:shd w:val="clea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银行账号：32001745736050488688</w:t>
            </w:r>
          </w:p>
        </w:tc>
        <w:tc>
          <w:tcPr>
            <w:tcW w:w="4805" w:type="dxa"/>
            <w:shd w:val="clear" w:color="auto" w:fill="auto"/>
            <w:vAlign w:val="center"/>
          </w:tcPr>
          <w:p w14:paraId="7B908BF8">
            <w:pPr>
              <w:shd w:val="clea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银行账号：</w:t>
            </w:r>
          </w:p>
        </w:tc>
      </w:tr>
    </w:tbl>
    <w:p w14:paraId="5E5EDDB8">
      <w:pPr>
        <w:shd w:val="clear"/>
        <w:spacing w:line="360" w:lineRule="auto"/>
        <w:ind w:left="40"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14:paraId="54A68AB3">
      <w:pPr>
        <w:shd w:val="clear"/>
        <w:spacing w:line="334" w:lineRule="auto"/>
        <w:ind w:firstLine="480" w:firstLineChars="200"/>
        <w:rPr>
          <w:rFonts w:hint="default" w:ascii="Times New Roman" w:hAnsi="Times New Roman" w:eastAsia="宋体" w:cs="Times New Roman"/>
          <w:b w:val="0"/>
          <w:bCs w:val="0"/>
          <w:color w:val="0000FF"/>
          <w:sz w:val="24"/>
          <w:szCs w:val="24"/>
          <w:lang w:val="en-US" w:eastAsia="zh-CN"/>
        </w:rPr>
      </w:pPr>
      <w:r>
        <w:rPr>
          <w:rFonts w:hint="default" w:ascii="Times New Roman" w:hAnsi="Times New Roman" w:eastAsia="宋体" w:cs="Times New Roman"/>
          <w:b w:val="0"/>
          <w:bCs w:val="0"/>
          <w:i w:val="0"/>
          <w:iCs w:val="0"/>
          <w:caps w:val="0"/>
          <w:color w:val="0000FF"/>
          <w:spacing w:val="0"/>
          <w:sz w:val="24"/>
          <w:szCs w:val="24"/>
          <w:shd w:val="clear" w:fill="FFFFFF"/>
        </w:rPr>
        <w:t>1、木方质量需同时满足</w:t>
      </w:r>
      <w:r>
        <w:rPr>
          <w:rFonts w:hint="default" w:ascii="Times New Roman" w:hAnsi="Times New Roman" w:eastAsia="宋体" w:cs="Times New Roman"/>
          <w:b w:val="0"/>
          <w:bCs w:val="0"/>
          <w:color w:val="0000FF"/>
          <w:sz w:val="24"/>
          <w:szCs w:val="24"/>
        </w:rPr>
        <w:t>《针叶树锯材》</w:t>
      </w:r>
      <w:r>
        <w:rPr>
          <w:rFonts w:hint="default" w:ascii="Times New Roman" w:hAnsi="Times New Roman" w:eastAsia="宋体" w:cs="Times New Roman"/>
          <w:b w:val="0"/>
          <w:bCs w:val="0"/>
          <w:color w:val="0000FF"/>
          <w:sz w:val="24"/>
          <w:szCs w:val="24"/>
          <w:lang w:eastAsia="zh-CN"/>
        </w:rPr>
        <w:t>（</w:t>
      </w:r>
      <w:r>
        <w:rPr>
          <w:rFonts w:hint="default" w:ascii="Times New Roman" w:hAnsi="Times New Roman" w:eastAsia="宋体" w:cs="Times New Roman"/>
          <w:b w:val="0"/>
          <w:bCs w:val="0"/>
          <w:color w:val="0000FF"/>
          <w:sz w:val="24"/>
          <w:szCs w:val="24"/>
        </w:rPr>
        <w:t>GB/T</w:t>
      </w:r>
      <w:r>
        <w:rPr>
          <w:rFonts w:hint="default" w:ascii="Times New Roman" w:hAnsi="Times New Roman" w:eastAsia="宋体" w:cs="Times New Roman"/>
          <w:b w:val="0"/>
          <w:bCs w:val="0"/>
          <w:color w:val="0000FF"/>
          <w:sz w:val="24"/>
          <w:szCs w:val="24"/>
          <w:lang w:val="en-US" w:eastAsia="zh-CN"/>
        </w:rPr>
        <w:t xml:space="preserve"> </w:t>
      </w:r>
      <w:r>
        <w:rPr>
          <w:rFonts w:hint="default" w:ascii="Times New Roman" w:hAnsi="Times New Roman" w:eastAsia="宋体" w:cs="Times New Roman"/>
          <w:b w:val="0"/>
          <w:bCs w:val="0"/>
          <w:color w:val="0000FF"/>
          <w:sz w:val="24"/>
          <w:szCs w:val="24"/>
        </w:rPr>
        <w:t>1</w:t>
      </w:r>
      <w:r>
        <w:rPr>
          <w:rFonts w:hint="default" w:ascii="Times New Roman" w:hAnsi="Times New Roman" w:eastAsia="宋体" w:cs="Times New Roman"/>
          <w:b w:val="0"/>
          <w:bCs w:val="0"/>
          <w:color w:val="0000FF"/>
          <w:sz w:val="24"/>
          <w:szCs w:val="24"/>
          <w:lang w:val="en-US" w:eastAsia="zh-CN"/>
        </w:rPr>
        <w:t>53</w:t>
      </w:r>
      <w:r>
        <w:rPr>
          <w:rFonts w:hint="default" w:ascii="Times New Roman" w:hAnsi="Times New Roman" w:eastAsia="宋体" w:cs="Times New Roman"/>
          <w:b w:val="0"/>
          <w:bCs w:val="0"/>
          <w:color w:val="0000FF"/>
          <w:sz w:val="24"/>
          <w:szCs w:val="24"/>
        </w:rPr>
        <w:t>-201</w:t>
      </w:r>
      <w:r>
        <w:rPr>
          <w:rFonts w:hint="default" w:ascii="Times New Roman" w:hAnsi="Times New Roman" w:eastAsia="宋体" w:cs="Times New Roman"/>
          <w:b w:val="0"/>
          <w:bCs w:val="0"/>
          <w:color w:val="0000FF"/>
          <w:sz w:val="24"/>
          <w:szCs w:val="24"/>
          <w:lang w:val="en-US" w:eastAsia="zh-CN"/>
        </w:rPr>
        <w:t>9）《建筑施工模板安全技术规范》(JGJ 162-2008)《木结构设计规范》（GB 50005-2003）《针叶树锯材》（GB/T 153-2019）等</w:t>
      </w:r>
      <w:r>
        <w:rPr>
          <w:rFonts w:hint="default" w:ascii="Times New Roman" w:hAnsi="Times New Roman" w:eastAsia="宋体" w:cs="Times New Roman"/>
          <w:b w:val="0"/>
          <w:bCs w:val="0"/>
          <w:color w:val="0000FF"/>
          <w:sz w:val="24"/>
          <w:szCs w:val="24"/>
        </w:rPr>
        <w:t>国家现行标准、行业标准、地方标准</w:t>
      </w:r>
      <w:r>
        <w:rPr>
          <w:rFonts w:hint="default" w:ascii="Times New Roman" w:hAnsi="Times New Roman" w:eastAsia="宋体" w:cs="Times New Roman"/>
          <w:b w:val="0"/>
          <w:bCs w:val="0"/>
          <w:color w:val="0000FF"/>
          <w:sz w:val="24"/>
          <w:szCs w:val="24"/>
          <w:lang w:val="en-US" w:eastAsia="zh-CN"/>
        </w:rPr>
        <w:t>等规范要求；</w:t>
      </w:r>
    </w:p>
    <w:p w14:paraId="6AEAEBF7">
      <w:pPr>
        <w:shd w:val="clear"/>
        <w:spacing w:line="334" w:lineRule="auto"/>
        <w:ind w:firstLine="480" w:firstLineChars="200"/>
        <w:rPr>
          <w:rFonts w:hint="default" w:ascii="Times New Roman" w:hAnsi="Times New Roman" w:eastAsia="宋体" w:cs="Times New Roman"/>
          <w:i w:val="0"/>
          <w:iCs w:val="0"/>
          <w:caps w:val="0"/>
          <w:color w:val="0000FF"/>
          <w:spacing w:val="0"/>
          <w:sz w:val="24"/>
          <w:szCs w:val="24"/>
          <w:shd w:val="clear" w:fill="FFFFFF"/>
          <w:lang w:val="en-US" w:eastAsia="zh-CN"/>
        </w:rPr>
      </w:pPr>
      <w:r>
        <w:rPr>
          <w:rFonts w:hint="default" w:ascii="Times New Roman" w:hAnsi="Times New Roman" w:eastAsia="宋体" w:cs="Times New Roman"/>
          <w:i w:val="0"/>
          <w:iCs w:val="0"/>
          <w:caps w:val="0"/>
          <w:color w:val="0000FF"/>
          <w:spacing w:val="0"/>
          <w:sz w:val="24"/>
          <w:szCs w:val="24"/>
          <w:shd w:val="clear" w:fill="FFFFFF"/>
          <w:lang w:val="en-US" w:eastAsia="zh-CN"/>
        </w:rPr>
        <w:t>2、树种选用</w:t>
      </w:r>
      <w:r>
        <w:rPr>
          <w:rFonts w:hint="default" w:ascii="Times New Roman" w:hAnsi="Times New Roman" w:eastAsia="宋体" w:cs="Times New Roman"/>
          <w:color w:val="0000FF"/>
          <w:sz w:val="24"/>
          <w:szCs w:val="24"/>
          <w:lang w:val="en-US" w:eastAsia="zh-CN"/>
        </w:rPr>
        <w:t>白松、铁杉、花旗松，</w:t>
      </w:r>
      <w:r>
        <w:rPr>
          <w:rFonts w:hint="default" w:ascii="Times New Roman" w:hAnsi="Times New Roman" w:eastAsia="宋体" w:cs="Times New Roman"/>
          <w:i w:val="0"/>
          <w:iCs w:val="0"/>
          <w:caps w:val="0"/>
          <w:color w:val="0000FF"/>
          <w:spacing w:val="0"/>
          <w:sz w:val="24"/>
          <w:szCs w:val="24"/>
          <w:shd w:val="clear" w:fill="FFFFFF"/>
          <w:lang w:val="en-US" w:eastAsia="zh-CN"/>
        </w:rPr>
        <w:t>严禁使用火炬松；</w:t>
      </w:r>
    </w:p>
    <w:p w14:paraId="5B7F7BF3">
      <w:pPr>
        <w:shd w:val="clear"/>
        <w:spacing w:line="334" w:lineRule="auto"/>
        <w:ind w:firstLine="480" w:firstLineChars="200"/>
        <w:rPr>
          <w:rFonts w:hint="default" w:ascii="Times New Roman" w:hAnsi="Times New Roman" w:eastAsia="宋体" w:cs="Times New Roman"/>
          <w:i w:val="0"/>
          <w:iCs w:val="0"/>
          <w:caps w:val="0"/>
          <w:color w:val="0000FF"/>
          <w:spacing w:val="0"/>
          <w:sz w:val="24"/>
          <w:szCs w:val="24"/>
          <w:shd w:val="clear" w:fill="FFFFFF"/>
          <w:lang w:val="en-US" w:eastAsia="zh-CN"/>
        </w:rPr>
      </w:pPr>
      <w:r>
        <w:rPr>
          <w:rFonts w:hint="default" w:ascii="Times New Roman" w:hAnsi="Times New Roman" w:eastAsia="宋体" w:cs="Times New Roman"/>
          <w:i w:val="0"/>
          <w:iCs w:val="0"/>
          <w:caps w:val="0"/>
          <w:color w:val="0000FF"/>
          <w:spacing w:val="0"/>
          <w:sz w:val="24"/>
          <w:szCs w:val="24"/>
          <w:shd w:val="clear" w:fill="FFFFFF"/>
          <w:lang w:val="en-US" w:eastAsia="zh-CN"/>
        </w:rPr>
        <w:t>3、木材含水率：方木结构含水率应</w:t>
      </w:r>
      <w:r>
        <w:rPr>
          <w:rFonts w:hint="eastAsia" w:ascii="宋体" w:hAnsi="宋体" w:eastAsia="宋体" w:cs="宋体"/>
          <w:i w:val="0"/>
          <w:iCs w:val="0"/>
          <w:caps w:val="0"/>
          <w:color w:val="0000FF"/>
          <w:spacing w:val="0"/>
          <w:sz w:val="24"/>
          <w:szCs w:val="24"/>
          <w:shd w:val="clear" w:fill="FFFFFF"/>
          <w:lang w:val="en-US" w:eastAsia="zh-CN"/>
        </w:rPr>
        <w:t>≤</w:t>
      </w:r>
      <w:r>
        <w:rPr>
          <w:rFonts w:hint="default" w:ascii="Times New Roman" w:hAnsi="Times New Roman" w:eastAsia="宋体" w:cs="Times New Roman"/>
          <w:i w:val="0"/>
          <w:iCs w:val="0"/>
          <w:caps w:val="0"/>
          <w:color w:val="0000FF"/>
          <w:spacing w:val="0"/>
          <w:sz w:val="24"/>
          <w:szCs w:val="24"/>
          <w:shd w:val="clear" w:fill="FFFFFF"/>
          <w:lang w:val="en-US" w:eastAsia="zh-CN"/>
        </w:rPr>
        <w:t>25%，板材结构含水率应</w:t>
      </w:r>
      <w:r>
        <w:rPr>
          <w:rFonts w:hint="eastAsia" w:ascii="宋体" w:hAnsi="宋体" w:eastAsia="宋体" w:cs="宋体"/>
          <w:i w:val="0"/>
          <w:iCs w:val="0"/>
          <w:caps w:val="0"/>
          <w:color w:val="0000FF"/>
          <w:spacing w:val="0"/>
          <w:sz w:val="24"/>
          <w:szCs w:val="24"/>
          <w:shd w:val="clear" w:fill="FFFFFF"/>
          <w:lang w:val="en-US" w:eastAsia="zh-CN"/>
        </w:rPr>
        <w:t>≤</w:t>
      </w:r>
      <w:r>
        <w:rPr>
          <w:rFonts w:hint="default" w:ascii="Times New Roman" w:hAnsi="Times New Roman" w:eastAsia="宋体" w:cs="Times New Roman"/>
          <w:i w:val="0"/>
          <w:iCs w:val="0"/>
          <w:caps w:val="0"/>
          <w:color w:val="0000FF"/>
          <w:spacing w:val="0"/>
          <w:sz w:val="24"/>
          <w:szCs w:val="24"/>
          <w:shd w:val="clear" w:fill="FFFFFF"/>
          <w:lang w:val="en-US" w:eastAsia="zh-CN"/>
        </w:rPr>
        <w:t>18%；；</w:t>
      </w:r>
    </w:p>
    <w:p w14:paraId="5148BD37">
      <w:pPr>
        <w:shd w:val="clear"/>
        <w:spacing w:line="334" w:lineRule="auto"/>
        <w:ind w:firstLine="480" w:firstLineChars="200"/>
        <w:rPr>
          <w:rFonts w:hint="default" w:ascii="Times New Roman" w:hAnsi="Times New Roman" w:eastAsia="宋体" w:cs="Times New Roman"/>
          <w:b w:val="0"/>
          <w:bCs w:val="0"/>
          <w:i w:val="0"/>
          <w:iCs w:val="0"/>
          <w:caps w:val="0"/>
          <w:color w:val="0000FF"/>
          <w:spacing w:val="0"/>
          <w:sz w:val="24"/>
          <w:szCs w:val="24"/>
          <w:shd w:val="clear" w:fill="FFFFFF"/>
        </w:rPr>
      </w:pPr>
      <w:r>
        <w:rPr>
          <w:rFonts w:hint="default" w:ascii="Times New Roman" w:hAnsi="Times New Roman" w:eastAsia="宋体" w:cs="Times New Roman"/>
          <w:i w:val="0"/>
          <w:iCs w:val="0"/>
          <w:caps w:val="0"/>
          <w:color w:val="0000FF"/>
          <w:spacing w:val="0"/>
          <w:sz w:val="24"/>
          <w:szCs w:val="24"/>
          <w:shd w:val="clear" w:fill="FFFFFF"/>
          <w:lang w:val="en-US" w:eastAsia="zh-CN"/>
        </w:rPr>
        <w:t>4、</w:t>
      </w:r>
      <w:r>
        <w:rPr>
          <w:rFonts w:hint="default" w:ascii="Times New Roman" w:hAnsi="Times New Roman" w:eastAsia="宋体" w:cs="Times New Roman"/>
          <w:b w:val="0"/>
          <w:bCs w:val="0"/>
          <w:i w:val="0"/>
          <w:iCs w:val="0"/>
          <w:caps w:val="0"/>
          <w:color w:val="0000FF"/>
          <w:spacing w:val="0"/>
          <w:sz w:val="24"/>
          <w:szCs w:val="24"/>
          <w:shd w:val="clear" w:fill="FFFFFF"/>
        </w:rPr>
        <w:t>截面、长度</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符合规范要求；</w:t>
      </w:r>
      <w:r>
        <w:rPr>
          <w:rStyle w:val="15"/>
          <w:rFonts w:hint="default" w:ascii="Times New Roman" w:hAnsi="Times New Roman" w:eastAsia="宋体" w:cs="Times New Roman"/>
          <w:b w:val="0"/>
          <w:bCs w:val="0"/>
          <w:i w:val="0"/>
          <w:iCs w:val="0"/>
          <w:caps w:val="0"/>
          <w:color w:val="0000FF"/>
          <w:spacing w:val="0"/>
          <w:sz w:val="24"/>
          <w:szCs w:val="24"/>
          <w:shd w:val="clear" w:fill="FFFFFF"/>
        </w:rPr>
        <w:t>四面见线</w:t>
      </w:r>
      <w:r>
        <w:rPr>
          <w:rFonts w:hint="default" w:ascii="Times New Roman" w:hAnsi="Times New Roman" w:eastAsia="宋体" w:cs="Times New Roman"/>
          <w:b w:val="0"/>
          <w:bCs w:val="0"/>
          <w:i w:val="0"/>
          <w:iCs w:val="0"/>
          <w:caps w:val="0"/>
          <w:color w:val="0000FF"/>
          <w:spacing w:val="0"/>
          <w:sz w:val="24"/>
          <w:szCs w:val="24"/>
          <w:shd w:val="clear" w:fill="FFFFFF"/>
          <w:lang w:eastAsia="zh-CN"/>
        </w:rPr>
        <w:t>，</w:t>
      </w:r>
      <w:r>
        <w:rPr>
          <w:rFonts w:hint="default" w:ascii="Times New Roman" w:hAnsi="Times New Roman" w:eastAsia="宋体" w:cs="Times New Roman"/>
          <w:b w:val="0"/>
          <w:bCs w:val="0"/>
          <w:i w:val="0"/>
          <w:iCs w:val="0"/>
          <w:caps w:val="0"/>
          <w:color w:val="0000FF"/>
          <w:spacing w:val="0"/>
          <w:sz w:val="24"/>
          <w:szCs w:val="24"/>
          <w:shd w:val="clear" w:fill="FFFFFF"/>
        </w:rPr>
        <w:t>精方率</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w:t>
      </w:r>
      <w:r>
        <w:rPr>
          <w:rFonts w:hint="default" w:ascii="Times New Roman" w:hAnsi="Times New Roman" w:eastAsia="宋体" w:cs="Times New Roman"/>
          <w:b w:val="0"/>
          <w:bCs w:val="0"/>
          <w:i w:val="0"/>
          <w:iCs w:val="0"/>
          <w:caps w:val="0"/>
          <w:color w:val="0000FF"/>
          <w:spacing w:val="0"/>
          <w:sz w:val="24"/>
          <w:szCs w:val="24"/>
          <w:shd w:val="clear" w:fill="FFFFFF"/>
        </w:rPr>
        <w:t>85%</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w:t>
      </w:r>
      <w:r>
        <w:rPr>
          <w:rFonts w:hint="default" w:ascii="Times New Roman" w:hAnsi="Times New Roman" w:eastAsia="宋体" w:cs="Times New Roman"/>
          <w:b w:val="0"/>
          <w:bCs w:val="0"/>
          <w:i w:val="0"/>
          <w:iCs w:val="0"/>
          <w:caps w:val="0"/>
          <w:color w:val="0000FF"/>
          <w:spacing w:val="0"/>
          <w:sz w:val="24"/>
          <w:szCs w:val="24"/>
          <w:shd w:val="clear" w:fill="FFFFFF"/>
        </w:rPr>
        <w:t>99%</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w:t>
      </w:r>
      <w:r>
        <w:rPr>
          <w:rFonts w:hint="default" w:ascii="Times New Roman" w:hAnsi="Times New Roman" w:eastAsia="宋体" w:cs="Times New Roman"/>
          <w:b w:val="0"/>
          <w:bCs w:val="0"/>
          <w:i w:val="0"/>
          <w:iCs w:val="0"/>
          <w:caps w:val="0"/>
          <w:color w:val="0000FF"/>
          <w:spacing w:val="0"/>
          <w:sz w:val="24"/>
          <w:szCs w:val="24"/>
          <w:shd w:val="clear" w:fill="FFFFFF"/>
        </w:rPr>
        <w:t>无腐朽、虫眼、死节、裂痕</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等</w:t>
      </w:r>
      <w:r>
        <w:rPr>
          <w:rStyle w:val="15"/>
          <w:rFonts w:hint="default" w:ascii="Times New Roman" w:hAnsi="Times New Roman" w:eastAsia="宋体" w:cs="Times New Roman"/>
          <w:b w:val="0"/>
          <w:bCs w:val="0"/>
          <w:i w:val="0"/>
          <w:iCs w:val="0"/>
          <w:caps w:val="0"/>
          <w:color w:val="0000FF"/>
          <w:spacing w:val="0"/>
          <w:sz w:val="24"/>
          <w:szCs w:val="24"/>
          <w:shd w:val="clear" w:fill="FFFFFF"/>
        </w:rPr>
        <w:t>缺陷</w:t>
      </w:r>
      <w:r>
        <w:rPr>
          <w:rFonts w:hint="default" w:ascii="Times New Roman" w:hAnsi="Times New Roman" w:eastAsia="宋体" w:cs="Times New Roman"/>
          <w:b w:val="0"/>
          <w:bCs w:val="0"/>
          <w:i w:val="0"/>
          <w:iCs w:val="0"/>
          <w:caps w:val="0"/>
          <w:color w:val="0000FF"/>
          <w:spacing w:val="0"/>
          <w:sz w:val="24"/>
          <w:szCs w:val="24"/>
          <w:shd w:val="clear" w:fill="FFFFFF"/>
        </w:rPr>
        <w:t>：</w:t>
      </w:r>
    </w:p>
    <w:p w14:paraId="368B9F12">
      <w:pPr>
        <w:shd w:val="clear"/>
        <w:spacing w:line="334" w:lineRule="auto"/>
        <w:ind w:firstLine="480" w:firstLineChars="200"/>
        <w:rPr>
          <w:rFonts w:hint="default" w:ascii="Times New Roman" w:hAnsi="Times New Roman" w:eastAsia="宋体" w:cs="Times New Roman"/>
          <w:b w:val="0"/>
          <w:bCs w:val="0"/>
          <w:i w:val="0"/>
          <w:iCs w:val="0"/>
          <w:caps w:val="0"/>
          <w:color w:val="0000FF"/>
          <w:spacing w:val="0"/>
          <w:sz w:val="24"/>
          <w:szCs w:val="24"/>
          <w:shd w:val="clear" w:fill="FFFFFF"/>
          <w:lang w:val="en-US" w:eastAsia="zh-CN"/>
        </w:rPr>
      </w:pP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5、</w:t>
      </w:r>
      <w:r>
        <w:rPr>
          <w:rFonts w:hint="default" w:ascii="Times New Roman" w:hAnsi="Times New Roman" w:eastAsia="宋体" w:cs="Times New Roman"/>
          <w:b w:val="0"/>
          <w:bCs w:val="0"/>
          <w:i w:val="0"/>
          <w:iCs w:val="0"/>
          <w:caps w:val="0"/>
          <w:color w:val="0000FF"/>
          <w:spacing w:val="0"/>
          <w:sz w:val="24"/>
          <w:szCs w:val="24"/>
          <w:shd w:val="clear" w:fill="FFFFFF"/>
        </w:rPr>
        <w:t>抗弯强度</w:t>
      </w:r>
      <w:r>
        <w:rPr>
          <w:rFonts w:hint="eastAsia" w:ascii="宋体" w:hAnsi="宋体" w:eastAsia="宋体" w:cs="宋体"/>
          <w:b w:val="0"/>
          <w:bCs w:val="0"/>
          <w:i w:val="0"/>
          <w:iCs w:val="0"/>
          <w:caps w:val="0"/>
          <w:color w:val="0000FF"/>
          <w:spacing w:val="0"/>
          <w:sz w:val="24"/>
          <w:szCs w:val="24"/>
          <w:shd w:val="clear" w:fill="FFFFFF"/>
          <w:lang w:val="en-US" w:eastAsia="zh-CN"/>
        </w:rPr>
        <w:t>≥</w:t>
      </w:r>
      <w:r>
        <w:rPr>
          <w:rStyle w:val="15"/>
          <w:rFonts w:hint="default" w:ascii="Times New Roman" w:hAnsi="Times New Roman" w:eastAsia="宋体" w:cs="Times New Roman"/>
          <w:b w:val="0"/>
          <w:bCs w:val="0"/>
          <w:i w:val="0"/>
          <w:iCs w:val="0"/>
          <w:caps w:val="0"/>
          <w:color w:val="0000FF"/>
          <w:spacing w:val="0"/>
          <w:sz w:val="24"/>
          <w:szCs w:val="24"/>
          <w:shd w:val="clear" w:fill="FFFFFF"/>
        </w:rPr>
        <w:t>1</w:t>
      </w:r>
      <w:r>
        <w:rPr>
          <w:rStyle w:val="15"/>
          <w:rFonts w:hint="default" w:ascii="Times New Roman" w:hAnsi="Times New Roman" w:eastAsia="宋体" w:cs="Times New Roman"/>
          <w:b w:val="0"/>
          <w:bCs w:val="0"/>
          <w:i w:val="0"/>
          <w:iCs w:val="0"/>
          <w:caps w:val="0"/>
          <w:color w:val="0000FF"/>
          <w:spacing w:val="0"/>
          <w:sz w:val="24"/>
          <w:szCs w:val="24"/>
          <w:shd w:val="clear" w:fill="FFFFFF"/>
          <w:lang w:val="en-US" w:eastAsia="zh-CN"/>
        </w:rPr>
        <w:t>5</w:t>
      </w:r>
      <w:r>
        <w:rPr>
          <w:rStyle w:val="15"/>
          <w:rFonts w:hint="default" w:ascii="Times New Roman" w:hAnsi="Times New Roman" w:eastAsia="宋体" w:cs="Times New Roman"/>
          <w:b w:val="0"/>
          <w:bCs w:val="0"/>
          <w:i w:val="0"/>
          <w:iCs w:val="0"/>
          <w:caps w:val="0"/>
          <w:color w:val="0000FF"/>
          <w:spacing w:val="0"/>
          <w:sz w:val="24"/>
          <w:szCs w:val="24"/>
          <w:shd w:val="clear" w:fill="FFFFFF"/>
        </w:rPr>
        <w:t>MPa</w:t>
      </w:r>
      <w:r>
        <w:rPr>
          <w:rFonts w:hint="default" w:ascii="Times New Roman" w:hAnsi="Times New Roman" w:eastAsia="宋体" w:cs="Times New Roman"/>
          <w:b w:val="0"/>
          <w:bCs w:val="0"/>
          <w:i w:val="0"/>
          <w:iCs w:val="0"/>
          <w:caps w:val="0"/>
          <w:color w:val="0000FF"/>
          <w:spacing w:val="0"/>
          <w:sz w:val="24"/>
          <w:szCs w:val="24"/>
          <w:shd w:val="clear" w:fill="FFFFFF"/>
        </w:rPr>
        <w:t>，弹性模量达标</w:t>
      </w: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w:t>
      </w:r>
    </w:p>
    <w:p w14:paraId="3552D0B2">
      <w:pPr>
        <w:shd w:val="clear"/>
        <w:spacing w:line="334" w:lineRule="auto"/>
        <w:ind w:firstLine="480" w:firstLineChars="200"/>
        <w:rPr>
          <w:rFonts w:hint="default" w:ascii="Times New Roman" w:hAnsi="Times New Roman" w:eastAsia="宋体" w:cs="Times New Roman"/>
          <w:b w:val="0"/>
          <w:bCs w:val="0"/>
          <w:i w:val="0"/>
          <w:iCs w:val="0"/>
          <w:caps w:val="0"/>
          <w:color w:val="0000FF"/>
          <w:spacing w:val="0"/>
          <w:sz w:val="24"/>
          <w:szCs w:val="24"/>
          <w:shd w:val="clear" w:fill="FFFFFF"/>
          <w:lang w:eastAsia="zh-CN"/>
        </w:rPr>
      </w:pPr>
      <w:r>
        <w:rPr>
          <w:rFonts w:hint="default" w:ascii="Times New Roman" w:hAnsi="Times New Roman" w:eastAsia="宋体" w:cs="Times New Roman"/>
          <w:b w:val="0"/>
          <w:bCs w:val="0"/>
          <w:i w:val="0"/>
          <w:iCs w:val="0"/>
          <w:caps w:val="0"/>
          <w:color w:val="0000FF"/>
          <w:spacing w:val="0"/>
          <w:sz w:val="24"/>
          <w:szCs w:val="24"/>
          <w:shd w:val="clear" w:fill="FFFFFF"/>
          <w:lang w:val="en-US" w:eastAsia="zh-CN"/>
        </w:rPr>
        <w:t>6、</w:t>
      </w:r>
      <w:r>
        <w:rPr>
          <w:rFonts w:hint="default" w:ascii="Times New Roman" w:hAnsi="Times New Roman" w:eastAsia="宋体" w:cs="Times New Roman"/>
          <w:b w:val="0"/>
          <w:bCs w:val="0"/>
          <w:i w:val="0"/>
          <w:iCs w:val="0"/>
          <w:caps w:val="0"/>
          <w:color w:val="0000FF"/>
          <w:spacing w:val="0"/>
          <w:sz w:val="24"/>
          <w:szCs w:val="24"/>
          <w:shd w:val="clear" w:fill="FFFFFF"/>
          <w:lang w:eastAsia="zh-CN"/>
        </w:rPr>
        <w:t>提供出厂合格证，注明批号、数量，包装完整，便于验收。</w:t>
      </w:r>
    </w:p>
    <w:p w14:paraId="7D4F0E92">
      <w:pPr>
        <w:shd w:val="clear"/>
        <w:spacing w:line="312" w:lineRule="auto"/>
        <w:ind w:left="40" w:firstLine="480" w:firstLineChars="200"/>
        <w:rPr>
          <w:rFonts w:hint="default" w:ascii="Times New Roman" w:hAnsi="Times New Roman" w:eastAsia="宋体" w:cs="Times New Roman"/>
          <w:b w:val="0"/>
          <w:bCs w:val="0"/>
          <w:sz w:val="24"/>
          <w:szCs w:val="24"/>
          <w:lang w:eastAsia="zh-Hans"/>
        </w:rPr>
      </w:pPr>
      <w:r>
        <w:rPr>
          <w:rFonts w:hint="default" w:ascii="Times New Roman" w:hAnsi="Times New Roman" w:eastAsia="宋体" w:cs="Times New Roman"/>
          <w:b w:val="0"/>
          <w:bCs w:val="0"/>
          <w:sz w:val="24"/>
          <w:szCs w:val="24"/>
          <w:lang w:val="en-US" w:eastAsia="zh-CN"/>
        </w:rPr>
        <w:t>7</w:t>
      </w:r>
      <w:r>
        <w:rPr>
          <w:rFonts w:hint="default" w:ascii="Times New Roman" w:hAnsi="Times New Roman" w:eastAsia="宋体" w:cs="Times New Roman"/>
          <w:b w:val="0"/>
          <w:bCs w:val="0"/>
          <w:sz w:val="24"/>
          <w:szCs w:val="24"/>
        </w:rPr>
        <w:t>、</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lang w:eastAsia="zh-CN"/>
        </w:rPr>
        <w:t>木材</w:t>
      </w:r>
      <w:r>
        <w:rPr>
          <w:rFonts w:hint="default" w:ascii="Times New Roman" w:hAnsi="Times New Roman" w:eastAsia="宋体" w:cs="Times New Roman"/>
          <w:sz w:val="24"/>
          <w:szCs w:val="24"/>
        </w:rPr>
        <w:t>质量</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保证货源，</w:t>
      </w:r>
      <w:r>
        <w:rPr>
          <w:rFonts w:hint="default" w:ascii="Times New Roman" w:hAnsi="Times New Roman" w:eastAsia="宋体" w:cs="Times New Roman"/>
          <w:b/>
          <w:bCs/>
          <w:i w:val="0"/>
          <w:iCs w:val="0"/>
          <w:caps w:val="0"/>
          <w:color w:val="0000FF"/>
          <w:spacing w:val="0"/>
          <w:sz w:val="24"/>
          <w:szCs w:val="24"/>
          <w:shd w:val="clear" w:fill="FFFFFF"/>
          <w:lang w:val="en-US" w:eastAsia="zh-CN"/>
        </w:rPr>
        <w:t>每车</w:t>
      </w:r>
      <w:r>
        <w:rPr>
          <w:rFonts w:hint="default" w:ascii="Times New Roman" w:hAnsi="Times New Roman" w:eastAsia="宋体" w:cs="Times New Roman"/>
          <w:b/>
          <w:bCs/>
          <w:i w:val="0"/>
          <w:iCs w:val="0"/>
          <w:caps w:val="0"/>
          <w:color w:val="0000FF"/>
          <w:spacing w:val="0"/>
          <w:sz w:val="24"/>
          <w:szCs w:val="24"/>
          <w:shd w:val="clear" w:fill="FFFFFF"/>
        </w:rPr>
        <w:t>抽检任意一捆，不合格率超过5%，</w:t>
      </w:r>
      <w:r>
        <w:rPr>
          <w:rStyle w:val="15"/>
          <w:rFonts w:hint="default" w:ascii="Times New Roman" w:hAnsi="Times New Roman" w:eastAsia="宋体" w:cs="Times New Roman"/>
          <w:b/>
          <w:bCs/>
          <w:i w:val="0"/>
          <w:iCs w:val="0"/>
          <w:caps w:val="0"/>
          <w:color w:val="0000FF"/>
          <w:spacing w:val="0"/>
          <w:sz w:val="24"/>
          <w:szCs w:val="24"/>
          <w:shd w:val="clear" w:fill="FFFFFF"/>
        </w:rPr>
        <w:t>整车退场</w:t>
      </w:r>
      <w:r>
        <w:rPr>
          <w:rStyle w:val="15"/>
          <w:rFonts w:hint="default" w:ascii="Times New Roman" w:hAnsi="Times New Roman" w:eastAsia="宋体" w:cs="Times New Roman"/>
          <w:b/>
          <w:bCs/>
          <w:i w:val="0"/>
          <w:iCs w:val="0"/>
          <w:caps w:val="0"/>
          <w:color w:val="0F1115"/>
          <w:spacing w:val="0"/>
          <w:sz w:val="24"/>
          <w:szCs w:val="24"/>
          <w:shd w:val="clear" w:fill="FFFFFF"/>
          <w:lang w:eastAsia="zh-CN"/>
        </w:rPr>
        <w:t>。</w:t>
      </w:r>
      <w:r>
        <w:rPr>
          <w:rFonts w:hint="default" w:ascii="Times New Roman" w:hAnsi="Times New Roman" w:eastAsia="宋体" w:cs="Times New Roman"/>
          <w:sz w:val="24"/>
          <w:szCs w:val="24"/>
          <w:lang w:eastAsia="zh-CN"/>
        </w:rPr>
        <w:t>若</w:t>
      </w:r>
      <w:r>
        <w:rPr>
          <w:rFonts w:hint="default" w:ascii="Times New Roman" w:hAnsi="Times New Roman" w:eastAsia="宋体" w:cs="Times New Roman"/>
          <w:sz w:val="24"/>
          <w:szCs w:val="24"/>
          <w:lang w:eastAsia="zh-Hans"/>
        </w:rPr>
        <w:t>供应过程中</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项目部</w:t>
      </w:r>
      <w:r>
        <w:rPr>
          <w:rFonts w:hint="default" w:ascii="Times New Roman" w:hAnsi="Times New Roman" w:eastAsia="宋体" w:cs="Times New Roman"/>
          <w:sz w:val="24"/>
          <w:szCs w:val="24"/>
        </w:rPr>
        <w:t>发现</w:t>
      </w:r>
      <w:r>
        <w:rPr>
          <w:rFonts w:hint="default" w:ascii="Times New Roman" w:hAnsi="Times New Roman" w:eastAsia="宋体" w:cs="Times New Roman"/>
          <w:sz w:val="24"/>
          <w:szCs w:val="24"/>
          <w:lang w:eastAsia="zh-Hans"/>
        </w:rPr>
        <w:t>供应商</w:t>
      </w:r>
      <w:r>
        <w:rPr>
          <w:rFonts w:hint="default" w:ascii="Times New Roman" w:hAnsi="Times New Roman" w:eastAsia="宋体" w:cs="Times New Roman"/>
          <w:sz w:val="24"/>
          <w:szCs w:val="24"/>
        </w:rPr>
        <w:t>以次充好</w:t>
      </w:r>
      <w:r>
        <w:rPr>
          <w:rFonts w:hint="default" w:ascii="Times New Roman" w:hAnsi="Times New Roman" w:eastAsia="宋体" w:cs="Times New Roman"/>
          <w:spacing w:val="-6"/>
          <w:sz w:val="24"/>
          <w:szCs w:val="24"/>
        </w:rPr>
        <w:t>或弄虚作假</w:t>
      </w:r>
      <w:r>
        <w:rPr>
          <w:rFonts w:hint="default" w:ascii="Times New Roman" w:hAnsi="Times New Roman" w:eastAsia="宋体" w:cs="Times New Roman"/>
          <w:sz w:val="24"/>
          <w:szCs w:val="24"/>
        </w:rPr>
        <w:t>的，招标人</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全额没收其履约保证金</w:t>
      </w:r>
      <w:r>
        <w:rPr>
          <w:rFonts w:hint="default" w:ascii="Times New Roman" w:hAnsi="Times New Roman" w:eastAsia="宋体" w:cs="Times New Roman"/>
          <w:sz w:val="24"/>
          <w:szCs w:val="24"/>
          <w:lang w:eastAsia="zh-Hans"/>
        </w:rPr>
        <w:t>。造成</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相关损失的</w:t>
      </w:r>
      <w:r>
        <w:rPr>
          <w:rFonts w:hint="default" w:ascii="Times New Roman" w:hAnsi="Times New Roman" w:eastAsia="宋体" w:cs="Times New Roman"/>
          <w:b w:val="0"/>
          <w:bCs w:val="0"/>
          <w:sz w:val="24"/>
          <w:szCs w:val="24"/>
          <w:lang w:eastAsia="zh-Hans"/>
        </w:rPr>
        <w:t>（</w:t>
      </w:r>
      <w:r>
        <w:rPr>
          <w:rFonts w:hint="default" w:ascii="Times New Roman" w:hAnsi="Times New Roman" w:eastAsia="宋体" w:cs="Times New Roman"/>
          <w:b/>
          <w:bCs/>
          <w:sz w:val="24"/>
          <w:szCs w:val="24"/>
          <w:lang w:eastAsia="zh-Hans"/>
        </w:rPr>
        <w:t>包括但不限于工程产品报废、返工返修、工期延误、鉴定费、律师费、诉讼费、差旅费等费用和损失</w:t>
      </w:r>
      <w:r>
        <w:rPr>
          <w:rFonts w:hint="default" w:ascii="Times New Roman" w:hAnsi="Times New Roman" w:eastAsia="宋体" w:cs="Times New Roman"/>
          <w:b w:val="0"/>
          <w:bCs w:val="0"/>
          <w:sz w:val="24"/>
          <w:szCs w:val="24"/>
          <w:lang w:eastAsia="zh-Hans"/>
        </w:rPr>
        <w:t>），负责赔偿相关损失，并承担相关责任。</w:t>
      </w:r>
    </w:p>
    <w:p w14:paraId="5CEEF43E">
      <w:pPr>
        <w:shd w:val="clear"/>
        <w:spacing w:line="360" w:lineRule="auto"/>
        <w:ind w:left="40" w:firstLine="361" w:firstLineChars="15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四、包装标准、包装物的提供与回收、运输：</w:t>
      </w:r>
    </w:p>
    <w:p w14:paraId="561CDC71">
      <w:pPr>
        <w:shd w:val="clear"/>
        <w:spacing w:line="360" w:lineRule="auto"/>
        <w:ind w:left="40" w:firstLine="480" w:firstLineChars="200"/>
        <w:rPr>
          <w:rFonts w:ascii="Times New Roman" w:hAnsi="Times New Roman"/>
          <w:sz w:val="24"/>
          <w:szCs w:val="24"/>
        </w:rPr>
      </w:pPr>
      <w:r>
        <w:rPr>
          <w:rFonts w:hint="default" w:ascii="Times New Roman" w:hAnsi="Times New Roman" w:cs="Times New Roman"/>
          <w:sz w:val="24"/>
          <w:szCs w:val="24"/>
        </w:rPr>
        <w:t>1、包装标准：</w:t>
      </w:r>
      <w:r>
        <w:rPr>
          <w:rFonts w:hint="default" w:ascii="Times New Roman" w:hAnsi="Times New Roman" w:cs="Times New Roman"/>
          <w:sz w:val="24"/>
          <w:szCs w:val="24"/>
          <w:lang w:val="en-US" w:eastAsia="zh-CN"/>
        </w:rPr>
        <w:t>乙方采用</w:t>
      </w:r>
      <w:r>
        <w:rPr>
          <w:rFonts w:hint="default" w:ascii="Times New Roman" w:hAnsi="Times New Roman" w:cs="Times New Roman"/>
          <w:sz w:val="24"/>
          <w:szCs w:val="24"/>
        </w:rPr>
        <w:t>合适的包装</w:t>
      </w:r>
      <w:r>
        <w:rPr>
          <w:rFonts w:hint="default" w:ascii="Times New Roman" w:hAnsi="Times New Roman" w:cs="Times New Roman"/>
          <w:sz w:val="24"/>
          <w:szCs w:val="24"/>
          <w:lang w:val="en-US" w:eastAsia="zh-CN"/>
        </w:rPr>
        <w:t>方式，防止运输、装卸过程中损坏、受</w:t>
      </w:r>
      <w:r>
        <w:rPr>
          <w:rFonts w:hint="eastAsia" w:ascii="Times New Roman" w:hAnsi="Times New Roman"/>
          <w:sz w:val="24"/>
          <w:szCs w:val="24"/>
          <w:lang w:val="en-US" w:eastAsia="zh-CN"/>
        </w:rPr>
        <w:t>潮、变形，包装费用包含在固定单价中</w:t>
      </w:r>
      <w:r>
        <w:rPr>
          <w:rFonts w:ascii="Times New Roman" w:hAnsi="Times New Roman"/>
          <w:sz w:val="24"/>
          <w:szCs w:val="24"/>
        </w:rPr>
        <w:t>。</w:t>
      </w:r>
    </w:p>
    <w:p w14:paraId="2C41C6CD">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2、包装物的提供与回收：[无]。</w:t>
      </w:r>
    </w:p>
    <w:p w14:paraId="72746197">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3、运输方式：乙方自行组织运输。</w:t>
      </w:r>
    </w:p>
    <w:p w14:paraId="64F2C483">
      <w:pPr>
        <w:shd w:val="clear"/>
        <w:spacing w:line="360" w:lineRule="auto"/>
        <w:ind w:left="40" w:firstLine="482" w:firstLineChars="200"/>
        <w:rPr>
          <w:rFonts w:ascii="Times New Roman" w:hAnsi="Times New Roman"/>
          <w:b/>
          <w:sz w:val="24"/>
          <w:szCs w:val="24"/>
        </w:rPr>
      </w:pPr>
      <w:r>
        <w:rPr>
          <w:rFonts w:hint="eastAsia" w:ascii="Times New Roman" w:hAnsi="Times New Roman"/>
          <w:b/>
          <w:sz w:val="24"/>
          <w:szCs w:val="24"/>
          <w:lang w:val="en-US" w:eastAsia="zh-CN"/>
        </w:rPr>
        <w:t>五</w:t>
      </w:r>
      <w:r>
        <w:rPr>
          <w:rFonts w:ascii="Times New Roman" w:hAnsi="Times New Roman"/>
          <w:b/>
          <w:sz w:val="24"/>
          <w:szCs w:val="24"/>
        </w:rPr>
        <w:t>、</w:t>
      </w:r>
      <w:r>
        <w:rPr>
          <w:rFonts w:hint="eastAsia" w:ascii="Times New Roman" w:hAnsi="Times New Roman"/>
          <w:b/>
          <w:sz w:val="24"/>
          <w:szCs w:val="24"/>
          <w:lang w:eastAsia="zh-CN"/>
        </w:rPr>
        <w:t>木材</w:t>
      </w:r>
      <w:r>
        <w:rPr>
          <w:rFonts w:ascii="Times New Roman" w:hAnsi="Times New Roman"/>
          <w:b/>
          <w:sz w:val="24"/>
          <w:szCs w:val="24"/>
        </w:rPr>
        <w:t>交付：</w:t>
      </w:r>
    </w:p>
    <w:p w14:paraId="5069CA1A">
      <w:pPr>
        <w:shd w:val="clear"/>
        <w:spacing w:line="360" w:lineRule="auto"/>
        <w:ind w:left="40" w:firstLine="480" w:firstLineChars="200"/>
        <w:rPr>
          <w:rFonts w:hint="default" w:ascii="Times New Roman" w:hAnsi="Times New Roman" w:cs="Times New Roman"/>
          <w:sz w:val="24"/>
          <w:szCs w:val="24"/>
        </w:rPr>
      </w:pPr>
      <w:r>
        <w:rPr>
          <w:rFonts w:ascii="Times New Roman" w:hAnsi="Times New Roman"/>
          <w:sz w:val="24"/>
          <w:szCs w:val="24"/>
        </w:rPr>
        <w:t>1、甲方在要货前</w:t>
      </w:r>
      <w:r>
        <w:rPr>
          <w:rFonts w:hint="eastAsia" w:ascii="Times New Roman" w:hAnsi="Times New Roman"/>
          <w:sz w:val="24"/>
          <w:szCs w:val="24"/>
          <w:lang w:eastAsia="zh-CN"/>
        </w:rPr>
        <w:t>提前</w:t>
      </w:r>
      <w:r>
        <w:rPr>
          <w:rFonts w:hint="eastAsia" w:ascii="Times New Roman" w:hAnsi="Times New Roman"/>
          <w:sz w:val="24"/>
          <w:szCs w:val="24"/>
          <w:lang w:val="en-US" w:eastAsia="zh-CN"/>
        </w:rPr>
        <w:t>3</w:t>
      </w:r>
      <w:r>
        <w:rPr>
          <w:rFonts w:hint="eastAsia" w:ascii="Times New Roman" w:hAnsi="Times New Roman"/>
          <w:sz w:val="24"/>
          <w:szCs w:val="24"/>
          <w:lang w:eastAsia="zh-CN"/>
        </w:rPr>
        <w:t>天向乙方</w:t>
      </w:r>
      <w:r>
        <w:rPr>
          <w:rFonts w:hint="eastAsia" w:ascii="Times New Roman" w:hAnsi="Times New Roman"/>
          <w:sz w:val="24"/>
          <w:szCs w:val="24"/>
          <w:lang w:val="en-US" w:eastAsia="zh-CN"/>
        </w:rPr>
        <w:t>提供</w:t>
      </w:r>
      <w:r>
        <w:rPr>
          <w:rFonts w:hint="default" w:ascii="Times New Roman" w:hAnsi="Times New Roman" w:cs="Times New Roman"/>
          <w:sz w:val="24"/>
          <w:szCs w:val="24"/>
        </w:rPr>
        <w:t>所需规格、数量等需求计划；乙方需在甲方提供计划日内供货，如乙方未能及时供货，乙方需赔偿甲方损失。</w:t>
      </w:r>
      <w:r>
        <w:rPr>
          <w:rFonts w:hint="eastAsia" w:ascii="Times New Roman" w:hAnsi="Times New Roman" w:cs="Times New Roman"/>
          <w:sz w:val="24"/>
          <w:szCs w:val="24"/>
          <w:lang w:eastAsia="zh-CN"/>
        </w:rPr>
        <w:t>木材</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24小时随时供货，急需货时不到货乙方向甲方</w:t>
      </w:r>
      <w:r>
        <w:rPr>
          <w:rFonts w:hint="default" w:ascii="Times New Roman" w:hAnsi="Times New Roman" w:cs="Times New Roman"/>
          <w:sz w:val="24"/>
          <w:szCs w:val="24"/>
          <w:lang w:eastAsia="zh-Hans"/>
        </w:rPr>
        <w:t>每次支付违约金5000元</w:t>
      </w:r>
      <w:r>
        <w:rPr>
          <w:rFonts w:hint="default" w:ascii="Times New Roman" w:hAnsi="Times New Roman" w:cs="Times New Roman"/>
          <w:sz w:val="24"/>
          <w:szCs w:val="24"/>
        </w:rPr>
        <w:t>。</w:t>
      </w:r>
    </w:p>
    <w:p w14:paraId="6250C151">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2、乙方所供</w:t>
      </w:r>
      <w:r>
        <w:rPr>
          <w:rFonts w:hint="eastAsia" w:ascii="Times New Roman" w:hAnsi="Times New Roman"/>
          <w:sz w:val="24"/>
          <w:szCs w:val="24"/>
          <w:lang w:eastAsia="zh-CN"/>
        </w:rPr>
        <w:t>木材</w:t>
      </w:r>
      <w:r>
        <w:rPr>
          <w:rFonts w:ascii="Times New Roman" w:hAnsi="Times New Roman"/>
          <w:sz w:val="24"/>
          <w:szCs w:val="24"/>
        </w:rPr>
        <w:t>不能满足甲方施工现场需求时，甲方有权要求退货。如因质量问题或供应商的</w:t>
      </w:r>
      <w:r>
        <w:rPr>
          <w:rFonts w:hint="eastAsia" w:ascii="Times New Roman" w:hAnsi="Times New Roman"/>
          <w:sz w:val="24"/>
          <w:szCs w:val="24"/>
          <w:lang w:eastAsia="zh-CN"/>
        </w:rPr>
        <w:t>其他</w:t>
      </w:r>
      <w:r>
        <w:rPr>
          <w:rFonts w:ascii="Times New Roman" w:hAnsi="Times New Roman"/>
          <w:sz w:val="24"/>
          <w:szCs w:val="24"/>
        </w:rPr>
        <w:t>原因，造成的退、换货时，市场</w:t>
      </w:r>
      <w:r>
        <w:rPr>
          <w:rFonts w:hint="eastAsia" w:ascii="Times New Roman" w:hAnsi="Times New Roman"/>
          <w:sz w:val="24"/>
          <w:szCs w:val="24"/>
          <w:lang w:eastAsia="zh-CN"/>
        </w:rPr>
        <w:t>木材</w:t>
      </w:r>
      <w:r>
        <w:rPr>
          <w:rFonts w:ascii="Times New Roman" w:hAnsi="Times New Roman"/>
          <w:sz w:val="24"/>
          <w:szCs w:val="24"/>
        </w:rPr>
        <w:t>价格上调则按原进货价格不作调整；如换货当期市场价格下调则按进场当期市场价格进行结算。</w:t>
      </w:r>
    </w:p>
    <w:p w14:paraId="4F1520EF">
      <w:pPr>
        <w:shd w:val="clear"/>
        <w:spacing w:line="360" w:lineRule="auto"/>
        <w:ind w:left="40" w:firstLine="480" w:firstLineChars="200"/>
        <w:rPr>
          <w:rFonts w:ascii="Times New Roman" w:hAnsi="Times New Roman"/>
          <w:sz w:val="24"/>
          <w:szCs w:val="24"/>
        </w:rPr>
      </w:pPr>
      <w:r>
        <w:rPr>
          <w:rFonts w:hint="eastAsia" w:ascii="Times New Roman" w:hAnsi="Times New Roman"/>
          <w:sz w:val="24"/>
          <w:szCs w:val="24"/>
          <w:lang w:val="en-US" w:eastAsia="zh-CN"/>
        </w:rPr>
        <w:t>3</w:t>
      </w:r>
      <w:r>
        <w:rPr>
          <w:rFonts w:ascii="Times New Roman" w:hAnsi="Times New Roman"/>
          <w:sz w:val="24"/>
          <w:szCs w:val="24"/>
        </w:rPr>
        <w:t>、甲方有权对合同中约定的材料数量进行调整。</w:t>
      </w:r>
    </w:p>
    <w:p w14:paraId="4AB80A34">
      <w:pPr>
        <w:shd w:val="clear"/>
        <w:spacing w:line="360" w:lineRule="auto"/>
        <w:ind w:left="40" w:firstLine="480" w:firstLineChars="200"/>
      </w:pPr>
      <w:r>
        <w:rPr>
          <w:rFonts w:hint="eastAsia" w:ascii="Times New Roman" w:hAnsi="Times New Roman"/>
          <w:sz w:val="24"/>
          <w:szCs w:val="24"/>
          <w:lang w:val="en-US" w:eastAsia="zh-CN"/>
        </w:rPr>
        <w:t>4</w:t>
      </w:r>
      <w:r>
        <w:rPr>
          <w:rFonts w:ascii="Times New Roman" w:hAnsi="Times New Roman"/>
          <w:sz w:val="24"/>
          <w:szCs w:val="24"/>
        </w:rPr>
        <w:t>、乙方将</w:t>
      </w:r>
      <w:r>
        <w:rPr>
          <w:rFonts w:hint="eastAsia" w:ascii="Times New Roman" w:hAnsi="Times New Roman"/>
          <w:sz w:val="24"/>
          <w:szCs w:val="24"/>
          <w:lang w:eastAsia="zh-CN"/>
        </w:rPr>
        <w:t>木材</w:t>
      </w:r>
      <w:r>
        <w:rPr>
          <w:rFonts w:ascii="Times New Roman" w:hAnsi="Times New Roman"/>
          <w:sz w:val="24"/>
          <w:szCs w:val="24"/>
        </w:rPr>
        <w:t>送到甲方工地指定地点时，应随车携带该批</w:t>
      </w:r>
      <w:r>
        <w:rPr>
          <w:rFonts w:hint="eastAsia" w:ascii="Times New Roman" w:hAnsi="Times New Roman"/>
          <w:sz w:val="24"/>
          <w:szCs w:val="24"/>
        </w:rPr>
        <w:t>木材的质量证明文件、材质证明书、检验检测报告等相关资料</w:t>
      </w:r>
      <w:r>
        <w:rPr>
          <w:rFonts w:ascii="Times New Roman" w:hAnsi="Times New Roman"/>
          <w:sz w:val="24"/>
          <w:szCs w:val="24"/>
        </w:rPr>
        <w:t>交给甲方。甲方指派</w:t>
      </w:r>
      <w:r>
        <w:rPr>
          <w:rFonts w:hint="eastAsia" w:ascii="Times New Roman" w:hAnsi="Times New Roman"/>
          <w:sz w:val="24"/>
          <w:szCs w:val="24"/>
          <w:lang w:val="en-US" w:eastAsia="zh-CN"/>
        </w:rPr>
        <w:t>专人</w:t>
      </w:r>
      <w:r>
        <w:rPr>
          <w:rFonts w:ascii="Times New Roman" w:hAnsi="Times New Roman"/>
          <w:sz w:val="24"/>
          <w:szCs w:val="24"/>
        </w:rPr>
        <w:t>在工地现场签认，并核对送货签收单所载内容与实际</w:t>
      </w:r>
      <w:r>
        <w:rPr>
          <w:rFonts w:hint="eastAsia" w:ascii="Times New Roman" w:hAnsi="Times New Roman"/>
          <w:sz w:val="24"/>
          <w:szCs w:val="24"/>
          <w:lang w:eastAsia="zh-CN"/>
        </w:rPr>
        <w:t>木材</w:t>
      </w:r>
      <w:r>
        <w:rPr>
          <w:rFonts w:ascii="Times New Roman" w:hAnsi="Times New Roman"/>
          <w:sz w:val="24"/>
          <w:szCs w:val="24"/>
        </w:rPr>
        <w:t>是否相符，如有异议需当场提出。甲方对质量有异议的可在收货后15个工作日内，以书面形式向乙方提出。</w:t>
      </w:r>
      <w:r>
        <w:rPr>
          <w:rFonts w:hint="eastAsia" w:ascii="Times New Roman" w:hAnsi="Times New Roman"/>
          <w:sz w:val="24"/>
          <w:szCs w:val="24"/>
        </w:rPr>
        <w:t>如出现质量问题，由乙方负责退场，费用自理</w:t>
      </w:r>
      <w:r>
        <w:rPr>
          <w:rFonts w:hint="eastAsia" w:ascii="Times New Roman" w:hAnsi="Times New Roman"/>
          <w:sz w:val="24"/>
          <w:szCs w:val="24"/>
          <w:lang w:eastAsia="zh-CN"/>
        </w:rPr>
        <w:t>，</w:t>
      </w:r>
      <w:r>
        <w:rPr>
          <w:rFonts w:hint="eastAsia" w:ascii="Times New Roman" w:hAnsi="Times New Roman"/>
          <w:sz w:val="24"/>
          <w:szCs w:val="24"/>
        </w:rPr>
        <w:t>造成的一切损失由乙方承担。</w:t>
      </w:r>
    </w:p>
    <w:p w14:paraId="305D470A">
      <w:pPr>
        <w:shd w:val="clear"/>
        <w:spacing w:line="360" w:lineRule="auto"/>
        <w:ind w:left="40" w:firstLine="482" w:firstLineChars="200"/>
        <w:rPr>
          <w:rFonts w:ascii="Times New Roman" w:hAnsi="Times New Roman"/>
          <w:sz w:val="24"/>
          <w:szCs w:val="24"/>
        </w:rPr>
      </w:pPr>
      <w:r>
        <w:rPr>
          <w:rFonts w:hint="eastAsia" w:ascii="Times New Roman" w:hAnsi="Times New Roman"/>
          <w:b/>
          <w:sz w:val="24"/>
          <w:szCs w:val="24"/>
          <w:lang w:val="en-US" w:eastAsia="zh-CN"/>
        </w:rPr>
        <w:t>七</w:t>
      </w:r>
      <w:r>
        <w:rPr>
          <w:rFonts w:ascii="Times New Roman" w:hAnsi="Times New Roman"/>
          <w:b/>
          <w:sz w:val="24"/>
          <w:szCs w:val="24"/>
        </w:rPr>
        <w:t>、</w:t>
      </w:r>
      <w:r>
        <w:rPr>
          <w:rFonts w:hint="eastAsia" w:ascii="Times New Roman" w:hAnsi="Times New Roman"/>
          <w:sz w:val="24"/>
          <w:szCs w:val="24"/>
          <w:lang w:eastAsia="zh-CN"/>
        </w:rPr>
        <w:t>木材</w:t>
      </w:r>
      <w:r>
        <w:rPr>
          <w:rFonts w:ascii="Times New Roman" w:hAnsi="Times New Roman"/>
          <w:sz w:val="24"/>
          <w:szCs w:val="24"/>
        </w:rPr>
        <w:t>所有权自交货时转移；材料毁损、灭失的风险自本合同约定检验期间届满之日起由甲方承担；经按约定检验，质量不符合本合同约定时，毁损、灭失风险仍然由乙方承担。</w:t>
      </w:r>
    </w:p>
    <w:p w14:paraId="057B1DE2">
      <w:pPr>
        <w:shd w:val="clear"/>
        <w:spacing w:line="360" w:lineRule="auto"/>
        <w:ind w:left="40" w:firstLine="482" w:firstLineChars="200"/>
        <w:rPr>
          <w:rFonts w:ascii="Times New Roman" w:hAnsi="Times New Roman"/>
          <w:b/>
          <w:sz w:val="24"/>
          <w:szCs w:val="24"/>
        </w:rPr>
      </w:pPr>
      <w:r>
        <w:rPr>
          <w:rFonts w:hint="eastAsia" w:ascii="Times New Roman" w:hAnsi="Times New Roman"/>
          <w:b/>
          <w:sz w:val="24"/>
          <w:szCs w:val="24"/>
          <w:lang w:val="en-US" w:eastAsia="zh-CN"/>
        </w:rPr>
        <w:t>八</w:t>
      </w:r>
      <w:r>
        <w:rPr>
          <w:rFonts w:ascii="Times New Roman" w:hAnsi="Times New Roman"/>
          <w:b/>
          <w:sz w:val="24"/>
          <w:szCs w:val="24"/>
        </w:rPr>
        <w:t>、结算和付款方式</w:t>
      </w:r>
    </w:p>
    <w:p w14:paraId="5F361302">
      <w:pPr>
        <w:shd w:val="clear"/>
        <w:spacing w:line="360" w:lineRule="auto"/>
        <w:ind w:left="40" w:firstLine="484" w:firstLineChars="202"/>
        <w:rPr>
          <w:rFonts w:ascii="Times New Roman" w:hAnsi="Times New Roman"/>
          <w:b w:val="0"/>
          <w:bCs/>
          <w:sz w:val="24"/>
          <w:szCs w:val="24"/>
          <w:u w:val="single"/>
        </w:rPr>
      </w:pPr>
      <w:r>
        <w:rPr>
          <w:rFonts w:ascii="Times New Roman" w:hAnsi="Times New Roman"/>
          <w:b w:val="0"/>
          <w:bCs/>
          <w:sz w:val="24"/>
          <w:szCs w:val="24"/>
        </w:rPr>
        <w:t>1、结算依据</w:t>
      </w:r>
    </w:p>
    <w:p w14:paraId="137E7A13">
      <w:pPr>
        <w:shd w:val="clear"/>
        <w:spacing w:line="312" w:lineRule="auto"/>
        <w:ind w:left="40" w:firstLine="480" w:firstLineChars="200"/>
        <w:rPr>
          <w:rFonts w:hint="eastAsia" w:ascii="Times New Roman" w:hAnsi="Times New Roman"/>
          <w:sz w:val="24"/>
          <w:szCs w:val="24"/>
          <w:lang w:eastAsia="zh-CN"/>
        </w:rPr>
      </w:pPr>
      <w:r>
        <w:rPr>
          <w:rFonts w:hint="eastAsia" w:ascii="Times New Roman" w:hAnsi="Times New Roman"/>
          <w:sz w:val="24"/>
          <w:szCs w:val="24"/>
          <w:lang w:val="en-US" w:eastAsia="zh-CN"/>
        </w:rPr>
        <w:t>甲方组</w:t>
      </w:r>
      <w:r>
        <w:rPr>
          <w:rFonts w:hint="eastAsia" w:ascii="Times New Roman" w:hAnsi="Times New Roman"/>
          <w:sz w:val="24"/>
          <w:szCs w:val="24"/>
          <w:lang w:eastAsia="zh-Hans"/>
        </w:rPr>
        <w:t>织相关人员对</w:t>
      </w:r>
      <w:r>
        <w:rPr>
          <w:rFonts w:hint="eastAsia" w:ascii="Times New Roman" w:hAnsi="Times New Roman"/>
          <w:sz w:val="24"/>
          <w:szCs w:val="24"/>
          <w:lang w:val="en-US" w:eastAsia="zh-CN"/>
        </w:rPr>
        <w:t>进场</w:t>
      </w:r>
      <w:r>
        <w:rPr>
          <w:rFonts w:hint="eastAsia" w:ascii="Times New Roman" w:hAnsi="Times New Roman"/>
          <w:sz w:val="24"/>
          <w:szCs w:val="24"/>
          <w:lang w:eastAsia="zh-Hans"/>
        </w:rPr>
        <w:t>木材的数量、规格、外观质量进行现场验收，同时核查乙方提供的质量证明文件。验收合格的，双方签署验收单</w:t>
      </w:r>
      <w:r>
        <w:rPr>
          <w:rFonts w:hint="eastAsia" w:ascii="Times New Roman" w:hAnsi="Times New Roman"/>
          <w:sz w:val="24"/>
          <w:szCs w:val="24"/>
          <w:lang w:eastAsia="zh-CN"/>
        </w:rPr>
        <w:t>。</w:t>
      </w:r>
    </w:p>
    <w:p w14:paraId="38841E80">
      <w:pPr>
        <w:shd w:val="clear"/>
        <w:spacing w:line="360" w:lineRule="auto"/>
        <w:ind w:left="40"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在工地现场签认的</w:t>
      </w:r>
      <w:r>
        <w:rPr>
          <w:rFonts w:hint="eastAsia" w:ascii="Times New Roman" w:hAnsi="Times New Roman"/>
          <w:sz w:val="24"/>
          <w:szCs w:val="24"/>
          <w:lang w:eastAsia="zh-CN"/>
        </w:rPr>
        <w:t>木材</w:t>
      </w:r>
      <w:r>
        <w:rPr>
          <w:rFonts w:ascii="Times New Roman" w:hAnsi="Times New Roman"/>
          <w:sz w:val="24"/>
          <w:szCs w:val="24"/>
        </w:rPr>
        <w:t>送货签收单数量结合相应单价作为结算依据，非有效授权人签署的签收单一律无效；如上述指定人员发生变动，甲方将另行书面通知乙方。</w:t>
      </w:r>
    </w:p>
    <w:p w14:paraId="01DFBC04">
      <w:pPr>
        <w:shd w:val="clear"/>
        <w:spacing w:line="360" w:lineRule="auto"/>
        <w:ind w:left="40" w:firstLine="480" w:firstLineChars="200"/>
        <w:rPr>
          <w:rFonts w:ascii="Times New Roman" w:hAnsi="Times New Roman"/>
          <w:b w:val="0"/>
          <w:bCs/>
          <w:sz w:val="24"/>
          <w:szCs w:val="24"/>
        </w:rPr>
      </w:pPr>
      <w:r>
        <w:rPr>
          <w:rFonts w:ascii="Times New Roman" w:hAnsi="Times New Roman"/>
          <w:b w:val="0"/>
          <w:bCs/>
          <w:sz w:val="24"/>
          <w:szCs w:val="24"/>
        </w:rPr>
        <w:t>2、结算方式</w:t>
      </w:r>
    </w:p>
    <w:p w14:paraId="7F3C9541">
      <w:pPr>
        <w:keepNext w:val="0"/>
        <w:keepLines w:val="0"/>
        <w:pageBreakBefore w:val="0"/>
        <w:widowControl w:val="0"/>
        <w:shd w:val="clear"/>
        <w:kinsoku/>
        <w:wordWrap/>
        <w:overflowPunct/>
        <w:topLinePunct w:val="0"/>
        <w:autoSpaceDE/>
        <w:autoSpaceDN/>
        <w:bidi w:val="0"/>
        <w:adjustRightInd/>
        <w:snapToGrid/>
        <w:spacing w:line="360" w:lineRule="auto"/>
        <w:ind w:left="40" w:firstLine="480" w:firstLineChars="200"/>
        <w:textAlignment w:val="auto"/>
        <w:rPr>
          <w:sz w:val="24"/>
          <w:szCs w:val="24"/>
          <w:lang w:eastAsia="zh-Hans"/>
        </w:rPr>
      </w:pPr>
      <w:r>
        <w:rPr>
          <w:rFonts w:hint="eastAsia"/>
          <w:sz w:val="24"/>
          <w:szCs w:val="24"/>
          <w:lang w:eastAsia="zh-Hans"/>
        </w:rPr>
        <w:t>按月结算，乙方在每月</w:t>
      </w:r>
      <w:r>
        <w:rPr>
          <w:rFonts w:hint="eastAsia"/>
          <w:sz w:val="24"/>
          <w:szCs w:val="24"/>
          <w:lang w:val="en-US" w:eastAsia="zh-CN"/>
        </w:rPr>
        <w:t>10</w:t>
      </w:r>
      <w:r>
        <w:rPr>
          <w:rFonts w:hint="eastAsia"/>
          <w:sz w:val="24"/>
          <w:szCs w:val="24"/>
          <w:lang w:eastAsia="zh-Hans"/>
        </w:rPr>
        <w:t>日前与甲方核对</w:t>
      </w:r>
      <w:r>
        <w:rPr>
          <w:rFonts w:ascii="Times New Roman" w:hAnsi="Times New Roman"/>
          <w:color w:val="0000FF"/>
          <w:sz w:val="24"/>
          <w:szCs w:val="24"/>
          <w:lang w:eastAsia="zh-Hans"/>
        </w:rPr>
        <w:t>上月</w:t>
      </w:r>
      <w:r>
        <w:rPr>
          <w:rFonts w:hint="eastAsia" w:ascii="Times New Roman" w:hAnsi="Times New Roman"/>
          <w:color w:val="0000FF"/>
          <w:sz w:val="24"/>
          <w:szCs w:val="24"/>
          <w:lang w:eastAsia="zh-Hans"/>
        </w:rPr>
        <w:t>1日至上月</w:t>
      </w:r>
      <w:r>
        <w:rPr>
          <w:rFonts w:hint="eastAsia" w:ascii="Times New Roman" w:hAnsi="Times New Roman"/>
          <w:color w:val="0000FF"/>
          <w:sz w:val="24"/>
          <w:szCs w:val="24"/>
          <w:lang w:val="en-US" w:eastAsia="zh-CN"/>
        </w:rPr>
        <w:t>末</w:t>
      </w:r>
      <w:r>
        <w:rPr>
          <w:rFonts w:hint="eastAsia"/>
          <w:sz w:val="24"/>
          <w:szCs w:val="24"/>
          <w:lang w:eastAsia="zh-Hans"/>
        </w:rPr>
        <w:t>所供</w:t>
      </w:r>
      <w:r>
        <w:rPr>
          <w:rFonts w:hint="eastAsia"/>
          <w:sz w:val="24"/>
          <w:szCs w:val="24"/>
          <w:lang w:eastAsia="zh-CN"/>
        </w:rPr>
        <w:t>木材</w:t>
      </w:r>
      <w:r>
        <w:rPr>
          <w:rFonts w:hint="eastAsia"/>
          <w:sz w:val="24"/>
          <w:szCs w:val="24"/>
          <w:lang w:eastAsia="zh-Hans"/>
        </w:rPr>
        <w:t>数量及货款，</w:t>
      </w:r>
      <w:r>
        <w:rPr>
          <w:rFonts w:hint="eastAsia"/>
          <w:sz w:val="24"/>
          <w:szCs w:val="24"/>
          <w:lang w:val="en-US" w:eastAsia="zh-CN"/>
        </w:rPr>
        <w:t>甲方</w:t>
      </w:r>
      <w:r>
        <w:rPr>
          <w:rFonts w:hint="eastAsia"/>
          <w:sz w:val="24"/>
          <w:szCs w:val="24"/>
          <w:lang w:eastAsia="zh-Hans"/>
        </w:rPr>
        <w:t>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sz w:val="24"/>
          <w:szCs w:val="24"/>
          <w:u w:val="single"/>
          <w:lang w:eastAsia="zh-Hans"/>
        </w:rPr>
        <w:t xml:space="preserve"> </w:t>
      </w:r>
      <w:r>
        <w:rPr>
          <w:rFonts w:hint="eastAsia"/>
          <w:sz w:val="24"/>
          <w:szCs w:val="24"/>
          <w:u w:val="single"/>
          <w:lang w:val="en-US" w:eastAsia="zh-CN"/>
        </w:rPr>
        <w:t xml:space="preserve"> </w:t>
      </w:r>
      <w:r>
        <w:rPr>
          <w:rFonts w:hint="eastAsia"/>
          <w:sz w:val="24"/>
          <w:szCs w:val="24"/>
          <w:u w:val="single"/>
          <w:lang w:eastAsia="zh-Hans"/>
        </w:rPr>
        <w:t xml:space="preserve">  </w:t>
      </w:r>
      <w:r>
        <w:rPr>
          <w:rFonts w:hint="eastAsia"/>
          <w:sz w:val="24"/>
          <w:szCs w:val="24"/>
          <w:lang w:eastAsia="zh-Hans"/>
        </w:rPr>
        <w:t>审批后方为有效。</w:t>
      </w:r>
    </w:p>
    <w:p w14:paraId="5236DA79">
      <w:pPr>
        <w:shd w:val="clear"/>
        <w:spacing w:line="360" w:lineRule="auto"/>
        <w:ind w:left="40" w:firstLine="480" w:firstLineChars="200"/>
        <w:rPr>
          <w:sz w:val="24"/>
          <w:szCs w:val="24"/>
          <w:lang w:eastAsia="zh-Hans"/>
        </w:rPr>
      </w:pPr>
      <w:r>
        <w:rPr>
          <w:rFonts w:hint="eastAsia"/>
          <w:sz w:val="24"/>
          <w:szCs w:val="24"/>
          <w:lang w:eastAsia="zh-Hans"/>
        </w:rPr>
        <w:t>乙方同时承诺：</w:t>
      </w:r>
      <w:r>
        <w:rPr>
          <w:rFonts w:ascii="Times New Roman" w:hAnsi="Times New Roman"/>
          <w:sz w:val="24"/>
          <w:szCs w:val="24"/>
          <w:lang w:eastAsia="zh-Hans"/>
        </w:rPr>
        <w:t>每个结算期内的所有</w:t>
      </w:r>
      <w:r>
        <w:rPr>
          <w:rFonts w:hint="eastAsia" w:ascii="Times New Roman" w:hAnsi="Times New Roman"/>
          <w:sz w:val="24"/>
          <w:szCs w:val="24"/>
          <w:lang w:eastAsia="zh-CN"/>
        </w:rPr>
        <w:t>木材</w:t>
      </w:r>
      <w:r>
        <w:rPr>
          <w:rFonts w:ascii="Times New Roman" w:hAnsi="Times New Roman"/>
          <w:sz w:val="24"/>
          <w:szCs w:val="24"/>
          <w:lang w:eastAsia="zh-Hans"/>
        </w:rPr>
        <w:t>数量均已结报完毕，无其他争议，所结报的</w:t>
      </w:r>
      <w:r>
        <w:rPr>
          <w:rFonts w:hint="eastAsia" w:ascii="Times New Roman" w:hAnsi="Times New Roman"/>
          <w:sz w:val="24"/>
          <w:szCs w:val="24"/>
          <w:lang w:eastAsia="zh-CN"/>
        </w:rPr>
        <w:t>木材</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hint="eastAsia" w:ascii="Times New Roman" w:hAnsi="Times New Roman"/>
          <w:sz w:val="24"/>
          <w:szCs w:val="24"/>
          <w:lang w:val="en-US" w:eastAsia="zh-CN"/>
        </w:rPr>
        <w:t>单和</w:t>
      </w:r>
      <w:r>
        <w:rPr>
          <w:rFonts w:ascii="Times New Roman" w:hAnsi="Times New Roman"/>
          <w:sz w:val="24"/>
          <w:szCs w:val="24"/>
          <w:lang w:eastAsia="zh-Hans"/>
        </w:rPr>
        <w:t>最终结算单在双方会签后，报</w:t>
      </w:r>
      <w:r>
        <w:rPr>
          <w:rFonts w:hint="eastAsia" w:ascii="Times New Roman" w:hAnsi="Times New Roman"/>
          <w:sz w:val="24"/>
          <w:szCs w:val="24"/>
          <w:lang w:val="en-US" w:eastAsia="zh-CN"/>
        </w:rPr>
        <w:t>甲方</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审核并签字后生效；分公司人员在审核有疑义时，可要求双方重新核对，核对一致无争议后重新办理结算，该结算仍须经分公司审核人员签字确认后生效；如仍有分歧无法解决，双方均可报</w:t>
      </w:r>
      <w:r>
        <w:rPr>
          <w:rFonts w:hint="eastAsia" w:ascii="Times New Roman" w:hAnsi="Times New Roman"/>
          <w:sz w:val="24"/>
          <w:szCs w:val="24"/>
          <w:lang w:val="en-US" w:eastAsia="zh-CN"/>
        </w:rPr>
        <w:t>甲方</w:t>
      </w:r>
      <w:r>
        <w:rPr>
          <w:rFonts w:ascii="Times New Roman" w:hAnsi="Times New Roman"/>
          <w:sz w:val="24"/>
          <w:szCs w:val="24"/>
          <w:lang w:eastAsia="zh-Hans"/>
        </w:rPr>
        <w:t>财务物资部协调处置，财务物资部须在15个工作日内解决，财务物资部联系电话：0514-87361764，联系人：朱丽。</w:t>
      </w:r>
    </w:p>
    <w:p w14:paraId="1D68281B">
      <w:pPr>
        <w:shd w:val="clear"/>
        <w:spacing w:line="360" w:lineRule="auto"/>
        <w:ind w:left="40" w:firstLine="480" w:firstLineChars="200"/>
        <w:rPr>
          <w:rFonts w:ascii="Times New Roman" w:hAnsi="Times New Roman"/>
          <w:bCs/>
          <w:sz w:val="24"/>
          <w:szCs w:val="24"/>
        </w:rPr>
      </w:pPr>
      <w:r>
        <w:rPr>
          <w:rFonts w:hint="eastAsia" w:ascii="Times New Roman" w:hAnsi="Times New Roman"/>
          <w:bCs/>
          <w:sz w:val="24"/>
          <w:szCs w:val="24"/>
        </w:rPr>
        <w:t>3</w:t>
      </w:r>
      <w:r>
        <w:rPr>
          <w:rFonts w:hint="eastAsia" w:ascii="Times New Roman" w:hAnsi="Times New Roman"/>
          <w:bCs/>
          <w:sz w:val="24"/>
          <w:szCs w:val="24"/>
          <w:lang w:eastAsia="zh-CN"/>
        </w:rPr>
        <w:t>、</w:t>
      </w:r>
      <w:r>
        <w:rPr>
          <w:rFonts w:hint="eastAsia" w:ascii="Times New Roman" w:hAnsi="Times New Roman"/>
          <w:bCs/>
          <w:sz w:val="24"/>
          <w:szCs w:val="24"/>
        </w:rPr>
        <w:t>付款方式</w:t>
      </w:r>
    </w:p>
    <w:p w14:paraId="3FD7469C">
      <w:pPr>
        <w:shd w:val="clear"/>
        <w:spacing w:line="360" w:lineRule="auto"/>
        <w:ind w:left="40" w:firstLine="480" w:firstLineChars="200"/>
        <w:rPr>
          <w:sz w:val="24"/>
          <w:szCs w:val="24"/>
          <w:lang w:eastAsia="zh-Hans"/>
        </w:rPr>
      </w:pPr>
      <w:r>
        <w:rPr>
          <w:rFonts w:hint="default" w:ascii="Times New Roman" w:hAnsi="Times New Roman" w:cs="Times New Roman"/>
          <w:sz w:val="24"/>
          <w:szCs w:val="24"/>
          <w:lang w:eastAsia="zh-Hans"/>
        </w:rPr>
        <w:t>本次采购无预付款，</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lang w:eastAsia="zh-Hans"/>
        </w:rPr>
        <w:t>在收到乙方提供的与已结算货款等额的增值税专用发票等资料后10个工作日内，支付至已结算货款的9</w:t>
      </w:r>
      <w:r>
        <w:rPr>
          <w:rFonts w:hint="eastAsia" w:ascii="Times New Roman" w:hAnsi="Times New Roman" w:cs="Times New Roman"/>
          <w:sz w:val="24"/>
          <w:szCs w:val="24"/>
          <w:lang w:val="en-US" w:eastAsia="zh-CN"/>
        </w:rPr>
        <w:t>0</w:t>
      </w:r>
      <w:r>
        <w:rPr>
          <w:rFonts w:hint="default" w:ascii="Times New Roman" w:hAnsi="Times New Roman" w:cs="Times New Roman"/>
          <w:sz w:val="24"/>
          <w:szCs w:val="24"/>
          <w:lang w:eastAsia="zh-Hans"/>
        </w:rPr>
        <w:t>%；余款</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lang w:eastAsia="zh-Hans"/>
        </w:rPr>
        <w:t>%作为质量保证金，</w:t>
      </w:r>
      <w:r>
        <w:rPr>
          <w:rFonts w:hint="eastAsia"/>
          <w:sz w:val="24"/>
          <w:szCs w:val="24"/>
          <w:lang w:val="en-US" w:eastAsia="zh-CN"/>
        </w:rPr>
        <w:t>乙方</w:t>
      </w:r>
      <w:r>
        <w:rPr>
          <w:rFonts w:hint="eastAsia"/>
          <w:sz w:val="24"/>
          <w:szCs w:val="24"/>
          <w:lang w:eastAsia="zh-Hans"/>
        </w:rPr>
        <w:t>全面且无瑕疵的履行完本合同约定的所有义务</w:t>
      </w:r>
      <w:r>
        <w:rPr>
          <w:rFonts w:hint="eastAsia"/>
          <w:sz w:val="24"/>
          <w:szCs w:val="24"/>
          <w:lang w:val="en-US" w:eastAsia="zh-CN"/>
        </w:rPr>
        <w:t>后，3</w:t>
      </w:r>
      <w:r>
        <w:rPr>
          <w:rFonts w:hint="default" w:ascii="Times New Roman" w:hAnsi="Times New Roman" w:cs="Times New Roman"/>
          <w:sz w:val="24"/>
          <w:szCs w:val="24"/>
          <w:lang w:eastAsia="zh-Hans"/>
        </w:rPr>
        <w:t>0天内无息付清。</w:t>
      </w:r>
    </w:p>
    <w:p w14:paraId="40BCAE5B">
      <w:pPr>
        <w:shd w:val="clear"/>
        <w:spacing w:line="360" w:lineRule="auto"/>
        <w:ind w:left="40" w:firstLine="482" w:firstLineChars="200"/>
        <w:rPr>
          <w:rFonts w:ascii="Times New Roman" w:hAnsi="Times New Roman"/>
          <w:b/>
          <w:sz w:val="24"/>
          <w:szCs w:val="24"/>
        </w:rPr>
      </w:pPr>
      <w:r>
        <w:rPr>
          <w:rFonts w:ascii="Times New Roman" w:hAnsi="Times New Roman"/>
          <w:b/>
          <w:sz w:val="24"/>
          <w:szCs w:val="24"/>
        </w:rPr>
        <w:t>十、其他约定事项</w:t>
      </w:r>
    </w:p>
    <w:p w14:paraId="2179B12D">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548ED633">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w:t>
      </w:r>
      <w:r>
        <w:rPr>
          <w:rFonts w:hint="eastAsia" w:ascii="Times New Roman" w:hAnsi="Times New Roman"/>
          <w:sz w:val="24"/>
          <w:szCs w:val="24"/>
          <w:lang w:eastAsia="zh-CN"/>
        </w:rPr>
        <w:t>协商</w:t>
      </w:r>
      <w:r>
        <w:rPr>
          <w:rFonts w:ascii="Times New Roman" w:hAnsi="Times New Roman"/>
          <w:sz w:val="24"/>
          <w:szCs w:val="24"/>
        </w:rPr>
        <w:t>一致并书面报甲方公司财务物资部签字并盖章确认后，方可另行签订书面协议，对于未经甲方公司财务物资部签字并盖章确认的明显有损于甲方利益的所有补充、变更协议无效。</w:t>
      </w:r>
    </w:p>
    <w:p w14:paraId="078CAAC4">
      <w:pPr>
        <w:shd w:val="clear"/>
        <w:spacing w:line="348" w:lineRule="auto"/>
        <w:ind w:firstLine="480" w:firstLineChars="200"/>
        <w:rPr>
          <w:rFonts w:hint="default" w:ascii="Times New Roman" w:hAnsi="Times New Roman" w:cs="Times New Roman"/>
          <w:sz w:val="24"/>
          <w:szCs w:val="24"/>
        </w:rPr>
      </w:pPr>
      <w:r>
        <w:rPr>
          <w:rFonts w:ascii="Times New Roman" w:hAnsi="Times New Roman"/>
          <w:sz w:val="24"/>
          <w:szCs w:val="24"/>
        </w:rPr>
        <w:t>3、</w:t>
      </w:r>
      <w:r>
        <w:rPr>
          <w:rFonts w:hint="eastAsia" w:ascii="Times New Roman" w:hAnsi="Times New Roman"/>
          <w:sz w:val="24"/>
          <w:szCs w:val="24"/>
        </w:rPr>
        <w:t>乙方</w:t>
      </w:r>
      <w:r>
        <w:rPr>
          <w:rFonts w:hint="eastAsia" w:ascii="Times New Roman" w:hAnsi="Times New Roman"/>
          <w:sz w:val="24"/>
          <w:szCs w:val="24"/>
          <w:lang w:val="en-US" w:eastAsia="zh-CN"/>
        </w:rPr>
        <w:t>须</w:t>
      </w:r>
      <w:r>
        <w:rPr>
          <w:rFonts w:hint="eastAsia" w:ascii="Times New Roman" w:hAnsi="Times New Roman"/>
          <w:sz w:val="24"/>
          <w:szCs w:val="24"/>
        </w:rPr>
        <w:t>向甲方单位账户汇入人民币</w:t>
      </w:r>
      <w:r>
        <w:rPr>
          <w:rFonts w:hint="eastAsia"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hint="eastAsia" w:ascii="Times New Roman" w:hAnsi="Times New Roman"/>
          <w:sz w:val="24"/>
          <w:szCs w:val="24"/>
          <w:u w:val="single"/>
        </w:rPr>
        <w:t xml:space="preserve"> </w:t>
      </w:r>
      <w:r>
        <w:rPr>
          <w:rFonts w:hint="eastAsia" w:ascii="Times New Roman" w:hAnsi="Times New Roman"/>
          <w:sz w:val="24"/>
          <w:szCs w:val="24"/>
          <w:u w:val="none"/>
          <w:lang w:val="en-US" w:eastAsia="zh-CN"/>
        </w:rPr>
        <w:t>万元</w:t>
      </w:r>
      <w:r>
        <w:rPr>
          <w:rFonts w:hint="eastAsia" w:ascii="Times New Roman" w:hAnsi="Times New Roman"/>
          <w:sz w:val="24"/>
          <w:szCs w:val="24"/>
        </w:rPr>
        <w:t>履约保证金（</w:t>
      </w:r>
      <w:r>
        <w:rPr>
          <w:rFonts w:hint="eastAsia" w:ascii="Times New Roman" w:hAnsi="Times New Roman"/>
          <w:sz w:val="24"/>
          <w:szCs w:val="24"/>
          <w:lang w:val="en-US" w:eastAsia="zh-CN"/>
        </w:rPr>
        <w:t>不低于合同价的5%且精确到万元，</w:t>
      </w:r>
      <w:r>
        <w:rPr>
          <w:rFonts w:hint="eastAsia" w:ascii="Times New Roman" w:hAnsi="Times New Roman"/>
          <w:b/>
          <w:bCs/>
          <w:sz w:val="24"/>
          <w:szCs w:val="24"/>
        </w:rPr>
        <w:t>可以银行转账、现金、银行汇票、银行本票方式缴纳，不接受其他任何方式</w:t>
      </w:r>
      <w:r>
        <w:rPr>
          <w:rFonts w:hint="eastAsia" w:ascii="Times New Roman" w:hAnsi="Times New Roman"/>
          <w:sz w:val="24"/>
          <w:szCs w:val="24"/>
        </w:rPr>
        <w:t>）</w:t>
      </w:r>
      <w:r>
        <w:rPr>
          <w:rFonts w:hint="eastAsia" w:ascii="Times New Roman" w:hAnsi="Times New Roman"/>
          <w:b/>
          <w:bCs/>
          <w:color w:val="0000FF"/>
          <w:sz w:val="24"/>
          <w:szCs w:val="24"/>
        </w:rPr>
        <w:t>后合同生效</w:t>
      </w:r>
      <w:r>
        <w:rPr>
          <w:rFonts w:hint="eastAsia" w:ascii="Times New Roman" w:hAnsi="Times New Roman"/>
          <w:sz w:val="24"/>
          <w:szCs w:val="24"/>
        </w:rPr>
        <w:t>，乙方在供货全部结束且无瑕疵履行完本合同约定的所有义务后</w:t>
      </w:r>
      <w:r>
        <w:rPr>
          <w:rFonts w:hint="eastAsia" w:ascii="Times New Roman" w:hAnsi="Times New Roman"/>
          <w:sz w:val="24"/>
          <w:szCs w:val="24"/>
          <w:u w:val="single"/>
        </w:rPr>
        <w:t xml:space="preserve"> 30 </w:t>
      </w:r>
      <w:r>
        <w:rPr>
          <w:rFonts w:hint="eastAsia" w:ascii="Times New Roman" w:hAnsi="Times New Roman"/>
          <w:sz w:val="24"/>
          <w:szCs w:val="24"/>
        </w:rPr>
        <w:t>个工作日内无息退还。</w:t>
      </w:r>
      <w:r>
        <w:rPr>
          <w:rFonts w:hint="default" w:ascii="Times New Roman" w:hAnsi="Times New Roman" w:cs="Times New Roman"/>
          <w:sz w:val="24"/>
          <w:szCs w:val="24"/>
        </w:rPr>
        <w:t>汇款备注：</w:t>
      </w:r>
      <w:r>
        <w:rPr>
          <w:rFonts w:hint="default" w:ascii="Times New Roman" w:hAnsi="Times New Roman" w:cs="Times New Roman"/>
          <w:color w:val="0000FF"/>
          <w:sz w:val="24"/>
          <w:szCs w:val="24"/>
        </w:rPr>
        <w:t>入海水道二期滨海枢纽</w:t>
      </w:r>
      <w:r>
        <w:rPr>
          <w:rFonts w:hint="eastAsia" w:ascii="Times New Roman" w:hAnsi="Times New Roman" w:cs="Times New Roman"/>
          <w:color w:val="0000FF"/>
          <w:sz w:val="24"/>
          <w:szCs w:val="24"/>
          <w:lang w:val="en-US" w:eastAsia="zh-CN"/>
        </w:rPr>
        <w:t>木材</w:t>
      </w:r>
      <w:r>
        <w:rPr>
          <w:rFonts w:hint="default" w:ascii="Times New Roman" w:hAnsi="Times New Roman" w:cs="Times New Roman"/>
          <w:color w:val="0000FF"/>
          <w:sz w:val="24"/>
          <w:szCs w:val="24"/>
        </w:rPr>
        <w:t>采购</w:t>
      </w:r>
      <w:r>
        <w:rPr>
          <w:rFonts w:hint="default" w:ascii="Times New Roman" w:hAnsi="Times New Roman" w:cs="Times New Roman"/>
          <w:sz w:val="24"/>
          <w:szCs w:val="24"/>
        </w:rPr>
        <w:t>履约保证金。履约保证金汇入账户：</w:t>
      </w:r>
    </w:p>
    <w:p w14:paraId="74B4FC90">
      <w:pPr>
        <w:shd w:val="clear"/>
        <w:spacing w:line="348" w:lineRule="auto"/>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银行户名：江苏省水利建设工程有限公司第一工程分公司</w:t>
      </w:r>
    </w:p>
    <w:p w14:paraId="3A91B50B">
      <w:pPr>
        <w:shd w:val="clear"/>
        <w:spacing w:line="348" w:lineRule="auto"/>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开户银行：中国工商银行扬州汶河支行</w:t>
      </w:r>
    </w:p>
    <w:p w14:paraId="2D78F601">
      <w:pPr>
        <w:shd w:val="clear"/>
        <w:spacing w:line="348" w:lineRule="auto"/>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银行账号：1108020929100220666</w:t>
      </w:r>
    </w:p>
    <w:p w14:paraId="7CB128A7">
      <w:pPr>
        <w:shd w:val="clear"/>
        <w:spacing w:line="360" w:lineRule="auto"/>
        <w:ind w:left="40" w:firstLine="482" w:firstLineChars="200"/>
        <w:rPr>
          <w:rFonts w:ascii="Times New Roman" w:hAnsi="Times New Roman"/>
          <w:b/>
          <w:sz w:val="24"/>
          <w:szCs w:val="24"/>
        </w:rPr>
      </w:pPr>
      <w:r>
        <w:rPr>
          <w:rFonts w:ascii="Times New Roman" w:hAnsi="Times New Roman"/>
          <w:b/>
          <w:sz w:val="24"/>
          <w:szCs w:val="24"/>
        </w:rPr>
        <w:t>十一、违约责任</w:t>
      </w:r>
    </w:p>
    <w:p w14:paraId="33718727">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255AC002">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lang w:eastAsia="zh-CN"/>
        </w:rPr>
        <w:t>木材</w:t>
      </w:r>
      <w:r>
        <w:rPr>
          <w:rFonts w:ascii="Times New Roman" w:hAnsi="Times New Roman"/>
          <w:sz w:val="24"/>
          <w:szCs w:val="24"/>
        </w:rPr>
        <w:t>不符合本合同约定的指标，或者供货期超出甲方指定供货期3日的</w:t>
      </w:r>
      <w:r>
        <w:rPr>
          <w:rFonts w:hint="eastAsia" w:ascii="Times New Roman" w:hAnsi="Times New Roman"/>
          <w:sz w:val="24"/>
          <w:szCs w:val="24"/>
          <w:lang w:eastAsia="zh-CN"/>
        </w:rPr>
        <w:t>，在</w:t>
      </w:r>
      <w:r>
        <w:rPr>
          <w:rFonts w:hint="eastAsia" w:ascii="Times New Roman" w:hAnsi="Times New Roman"/>
          <w:sz w:val="24"/>
          <w:szCs w:val="24"/>
        </w:rPr>
        <w:t>供货期间不履行供货责任时，</w:t>
      </w:r>
      <w:r>
        <w:rPr>
          <w:rFonts w:ascii="Times New Roman" w:hAnsi="Times New Roman"/>
          <w:sz w:val="24"/>
          <w:szCs w:val="24"/>
        </w:rPr>
        <w:t>甲方有权终止本合同的履行</w:t>
      </w:r>
      <w:r>
        <w:rPr>
          <w:rFonts w:hint="eastAsia" w:ascii="Times New Roman" w:hAnsi="Times New Roman"/>
          <w:sz w:val="24"/>
          <w:szCs w:val="24"/>
        </w:rPr>
        <w:t>，并全额没收乙方履约保证金，同时乙方需赔偿甲方</w:t>
      </w:r>
      <w:r>
        <w:rPr>
          <w:rFonts w:hint="eastAsia" w:ascii="Times New Roman" w:hAnsi="Times New Roman"/>
          <w:sz w:val="24"/>
          <w:szCs w:val="24"/>
          <w:lang w:eastAsia="zh-CN"/>
        </w:rPr>
        <w:t>因</w:t>
      </w:r>
      <w:r>
        <w:rPr>
          <w:rFonts w:hint="eastAsia" w:ascii="Times New Roman" w:hAnsi="Times New Roman"/>
          <w:sz w:val="24"/>
          <w:szCs w:val="24"/>
        </w:rPr>
        <w:t>乙方供货不及时导致的甲方所有损失</w:t>
      </w:r>
      <w:r>
        <w:rPr>
          <w:rFonts w:ascii="Times New Roman" w:hAnsi="Times New Roman"/>
          <w:sz w:val="24"/>
          <w:szCs w:val="24"/>
        </w:rPr>
        <w:t>。</w:t>
      </w:r>
    </w:p>
    <w:p w14:paraId="2584C23A">
      <w:pPr>
        <w:shd w:val="clear"/>
        <w:spacing w:line="360" w:lineRule="auto"/>
        <w:ind w:left="40" w:firstLine="482" w:firstLineChars="200"/>
        <w:rPr>
          <w:rFonts w:ascii="Times New Roman" w:hAnsi="Times New Roman"/>
          <w:b/>
          <w:sz w:val="24"/>
          <w:szCs w:val="24"/>
        </w:rPr>
      </w:pPr>
      <w:r>
        <w:rPr>
          <w:rFonts w:ascii="Times New Roman" w:hAnsi="Times New Roman"/>
          <w:b/>
          <w:sz w:val="24"/>
          <w:szCs w:val="24"/>
        </w:rPr>
        <w:t>十二、解决争议的方式</w:t>
      </w:r>
    </w:p>
    <w:p w14:paraId="711BF911">
      <w:pPr>
        <w:shd w:val="clear"/>
        <w:spacing w:line="360" w:lineRule="auto"/>
        <w:ind w:left="40"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w:t>
      </w:r>
      <w:r>
        <w:rPr>
          <w:rFonts w:hint="eastAsia" w:ascii="Times New Roman" w:hAnsi="Times New Roman"/>
          <w:sz w:val="24"/>
          <w:szCs w:val="24"/>
          <w:lang w:eastAsia="zh-CN"/>
        </w:rPr>
        <w:t>涉及</w:t>
      </w:r>
      <w:r>
        <w:rPr>
          <w:rFonts w:hint="eastAsia" w:ascii="Times New Roman" w:hAnsi="Times New Roman"/>
          <w:sz w:val="24"/>
          <w:szCs w:val="24"/>
        </w:rPr>
        <w:t>争议解决方式的，均不得对抗此约定。</w:t>
      </w:r>
    </w:p>
    <w:p w14:paraId="243EACB3">
      <w:pPr>
        <w:keepNext w:val="0"/>
        <w:keepLines w:val="0"/>
        <w:pageBreakBefore w:val="0"/>
        <w:shd w:val="clear"/>
        <w:kinsoku/>
        <w:wordWrap/>
        <w:overflowPunct/>
        <w:topLinePunct w:val="0"/>
        <w:autoSpaceDE/>
        <w:autoSpaceDN/>
        <w:bidi w:val="0"/>
        <w:adjustRightInd/>
        <w:snapToGrid/>
        <w:spacing w:line="348"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5D77B061">
      <w:pPr>
        <w:keepNext w:val="0"/>
        <w:keepLines w:val="0"/>
        <w:pageBreakBefore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w:t>
      </w:r>
      <w:r>
        <w:rPr>
          <w:rFonts w:hint="eastAsia" w:ascii="Times New Roman" w:hAnsi="Times New Roman" w:cs="Times New Roman"/>
          <w:sz w:val="24"/>
          <w:szCs w:val="24"/>
          <w:lang w:eastAsia="zh-CN"/>
        </w:rPr>
        <w:t>协商</w:t>
      </w:r>
      <w:r>
        <w:rPr>
          <w:rFonts w:hint="default" w:ascii="Times New Roman" w:hAnsi="Times New Roman" w:cs="Times New Roman"/>
          <w:sz w:val="24"/>
          <w:szCs w:val="24"/>
        </w:rPr>
        <w:t>，并作出补充协议。补充协议与本合同具有同等法律效力。</w:t>
      </w:r>
    </w:p>
    <w:p w14:paraId="53B65506">
      <w:pPr>
        <w:keepNext w:val="0"/>
        <w:keepLines w:val="0"/>
        <w:pageBreakBefore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rPr>
        <w:t>3、本合同自双方签字盖章且在甲方</w:t>
      </w:r>
      <w:r>
        <w:rPr>
          <w:rFonts w:hint="default" w:ascii="Times New Roman" w:hAnsi="Times New Roman" w:cs="Times New Roman"/>
          <w:b/>
          <w:bCs/>
          <w:color w:val="0000FF"/>
          <w:sz w:val="24"/>
          <w:szCs w:val="24"/>
        </w:rPr>
        <w:t>收到</w:t>
      </w:r>
      <w:r>
        <w:rPr>
          <w:rFonts w:hint="eastAsia" w:ascii="Times New Roman" w:hAnsi="Times New Roman" w:cs="Times New Roman"/>
          <w:b/>
          <w:bCs/>
          <w:color w:val="0000FF"/>
          <w:sz w:val="24"/>
          <w:szCs w:val="24"/>
          <w:lang w:val="en-US" w:eastAsia="zh-CN"/>
        </w:rPr>
        <w:t>乙方</w:t>
      </w:r>
      <w:r>
        <w:rPr>
          <w:rFonts w:hint="default" w:ascii="Times New Roman" w:hAnsi="Times New Roman" w:cs="Times New Roman"/>
          <w:b/>
          <w:bCs/>
          <w:color w:val="0000FF"/>
          <w:sz w:val="24"/>
          <w:szCs w:val="24"/>
        </w:rPr>
        <w:t>履约保证金</w:t>
      </w:r>
      <w:r>
        <w:rPr>
          <w:rFonts w:hint="eastAsia" w:ascii="Times New Roman" w:hAnsi="Times New Roman"/>
          <w:b/>
          <w:bCs/>
          <w:color w:val="0000FF"/>
          <w:sz w:val="24"/>
          <w:szCs w:val="24"/>
        </w:rPr>
        <w:t>后合同生效</w:t>
      </w:r>
      <w:r>
        <w:rPr>
          <w:rFonts w:hint="default" w:ascii="Times New Roman" w:hAnsi="Times New Roman" w:cs="Times New Roman"/>
          <w:sz w:val="24"/>
          <w:szCs w:val="24"/>
        </w:rPr>
        <w:t>。本合同一式</w:t>
      </w:r>
      <w:r>
        <w:rPr>
          <w:rFonts w:hint="eastAsia" w:ascii="Times New Roman" w:hAnsi="Times New Roman" w:cs="Times New Roman"/>
          <w:sz w:val="24"/>
          <w:szCs w:val="24"/>
          <w:u w:val="single"/>
          <w:lang w:val="en-US" w:eastAsia="zh-CN"/>
        </w:rPr>
        <w:t>四</w:t>
      </w:r>
      <w:r>
        <w:rPr>
          <w:rFonts w:hint="default" w:ascii="Times New Roman" w:hAnsi="Times New Roman" w:cs="Times New Roman"/>
          <w:sz w:val="24"/>
          <w:szCs w:val="24"/>
        </w:rPr>
        <w:t>份，甲方执</w:t>
      </w:r>
      <w:r>
        <w:rPr>
          <w:rFonts w:hint="eastAsia" w:ascii="Times New Roman" w:hAnsi="Times New Roman" w:cs="Times New Roman"/>
          <w:sz w:val="24"/>
          <w:szCs w:val="24"/>
          <w:u w:val="none"/>
          <w:lang w:val="en-US" w:eastAsia="zh-CN"/>
        </w:rPr>
        <w:t>三</w:t>
      </w:r>
      <w:r>
        <w:rPr>
          <w:rFonts w:hint="default" w:ascii="Times New Roman" w:hAnsi="Times New Roman" w:cs="Times New Roman"/>
          <w:sz w:val="24"/>
          <w:szCs w:val="24"/>
        </w:rPr>
        <w:t>份，</w:t>
      </w:r>
      <w:r>
        <w:rPr>
          <w:rFonts w:hint="eastAsia" w:ascii="Times New Roman" w:hAnsi="Times New Roman" w:cs="Times New Roman"/>
          <w:sz w:val="24"/>
          <w:szCs w:val="24"/>
          <w:lang w:val="en-US" w:eastAsia="zh-CN"/>
        </w:rPr>
        <w:t>乙方执</w:t>
      </w:r>
      <w:r>
        <w:rPr>
          <w:rFonts w:hint="eastAsia" w:ascii="Times New Roman" w:hAnsi="Times New Roman" w:cs="Times New Roman"/>
          <w:sz w:val="24"/>
          <w:szCs w:val="24"/>
          <w:u w:val="none"/>
          <w:lang w:val="en-US" w:eastAsia="zh-CN"/>
        </w:rPr>
        <w:t>一</w:t>
      </w:r>
      <w:r>
        <w:rPr>
          <w:rFonts w:hint="eastAsia" w:ascii="Times New Roman" w:hAnsi="Times New Roman" w:cs="Times New Roman"/>
          <w:sz w:val="24"/>
          <w:szCs w:val="24"/>
          <w:lang w:val="en-US" w:eastAsia="zh-CN"/>
        </w:rPr>
        <w:t>份</w:t>
      </w:r>
      <w:r>
        <w:rPr>
          <w:rFonts w:hint="default" w:ascii="Times New Roman" w:hAnsi="Times New Roman" w:cs="Times New Roman"/>
          <w:sz w:val="24"/>
          <w:szCs w:val="24"/>
        </w:rPr>
        <w:t>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075AB229">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7BD61216">
      <w:pPr>
        <w:shd w:val="clear"/>
        <w:spacing w:line="360" w:lineRule="auto"/>
        <w:ind w:left="40" w:firstLine="482" w:firstLineChars="200"/>
        <w:rPr>
          <w:rFonts w:ascii="Times New Roman" w:hAnsi="Times New Roman"/>
          <w:b/>
          <w:sz w:val="24"/>
          <w:szCs w:val="24"/>
        </w:rPr>
      </w:pPr>
      <w:r>
        <w:rPr>
          <w:rFonts w:ascii="Times New Roman" w:hAnsi="Times New Roman"/>
          <w:b/>
          <w:sz w:val="24"/>
          <w:szCs w:val="24"/>
        </w:rPr>
        <w:t>十四、本合同附件：</w:t>
      </w:r>
    </w:p>
    <w:p w14:paraId="5E80DC1D">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（1）甲乙双方营业执照复印件；</w:t>
      </w:r>
    </w:p>
    <w:p w14:paraId="108923C6">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（2）甲方与业主签订的主合同中</w:t>
      </w:r>
      <w:r>
        <w:rPr>
          <w:rFonts w:hint="eastAsia" w:ascii="Times New Roman" w:hAnsi="Times New Roman"/>
          <w:sz w:val="24"/>
          <w:szCs w:val="24"/>
          <w:lang w:eastAsia="zh-CN"/>
        </w:rPr>
        <w:t>木材</w:t>
      </w:r>
      <w:r>
        <w:rPr>
          <w:rFonts w:ascii="Times New Roman" w:hAnsi="Times New Roman"/>
          <w:sz w:val="24"/>
          <w:szCs w:val="24"/>
        </w:rPr>
        <w:t>技术条款；</w:t>
      </w:r>
    </w:p>
    <w:p w14:paraId="782E113B">
      <w:pPr>
        <w:shd w:val="clear"/>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lang w:eastAsia="zh-CN"/>
        </w:rPr>
        <w:t>木材</w:t>
      </w:r>
      <w:r>
        <w:rPr>
          <w:rFonts w:hint="eastAsia" w:ascii="Times New Roman" w:hAnsi="Times New Roman"/>
          <w:sz w:val="24"/>
          <w:szCs w:val="24"/>
        </w:rPr>
        <w:t>采购的招标文件、乙方的投标文件。</w:t>
      </w:r>
    </w:p>
    <w:p w14:paraId="192D74D7">
      <w:pPr>
        <w:spacing w:line="360" w:lineRule="auto"/>
        <w:ind w:firstLine="480" w:firstLineChars="200"/>
        <w:rPr>
          <w:rFonts w:ascii="Times New Roman" w:hAnsi="Times New Roman"/>
          <w:sz w:val="24"/>
          <w:szCs w:val="24"/>
        </w:rPr>
      </w:pPr>
    </w:p>
    <w:p w14:paraId="1AE8BCEA">
      <w:pPr>
        <w:keepNext w:val="0"/>
        <w:keepLines w:val="0"/>
        <w:pageBreakBefore w:val="0"/>
        <w:widowControl w:val="0"/>
        <w:kinsoku/>
        <w:wordWrap/>
        <w:overflowPunct/>
        <w:topLinePunct w:val="0"/>
        <w:autoSpaceDE/>
        <w:autoSpaceDN/>
        <w:bidi w:val="0"/>
        <w:spacing w:line="336" w:lineRule="auto"/>
        <w:textAlignment w:val="auto"/>
      </w:pPr>
    </w:p>
    <w:p w14:paraId="00BA984C">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706A63F0">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704CEBC2">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45D52F08">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rFonts w:hint="eastAsia"/>
          <w:color w:val="000000"/>
          <w:sz w:val="24"/>
          <w:szCs w:val="24"/>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134" w:bottom="1474" w:left="1134" w:header="1020" w:footer="113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1BEE9A-13FD-4D07-9E17-6DB3DD709235}"/>
  </w:font>
  <w:font w:name="黑体">
    <w:panose1 w:val="02010609060101010101"/>
    <w:charset w:val="86"/>
    <w:family w:val="auto"/>
    <w:pitch w:val="default"/>
    <w:sig w:usb0="800002BF" w:usb1="38CF7CFA" w:usb2="00000016" w:usb3="00000000" w:csb0="00040001" w:csb1="00000000"/>
    <w:embedRegular r:id="rId2" w:fontKey="{2CEC14D2-7445-4EE3-815D-39A827C2C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B1AEC1BB-39CF-4C89-AF4F-54CC28F63D6A}"/>
  </w:font>
  <w:font w:name="Segoe UI">
    <w:panose1 w:val="020B0502040204020203"/>
    <w:charset w:val="00"/>
    <w:family w:val="auto"/>
    <w:pitch w:val="default"/>
    <w:sig w:usb0="E4002EFF" w:usb1="C000E47F" w:usb2="00000009" w:usb3="00000000" w:csb0="200001FF" w:csb1="00000000"/>
    <w:embedRegular r:id="rId4" w:fontKey="{85092534-7692-43C6-9A6A-D3AEA9DEE2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7B1A">
    <w:pPr>
      <w:spacing w:before="120"/>
      <w:ind w:left="40"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3C7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75A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02E4">
    <w:pPr>
      <w:pStyle w:val="10"/>
      <w:jc w:val="both"/>
    </w:pPr>
    <w:bookmarkStart w:id="9" w:name="_Hlk148369381"/>
    <w:bookmarkStart w:id="10" w:name="_Hlk148369380"/>
    <w:r>
      <w:rPr>
        <w:rFonts w:hint="eastAsia"/>
      </w:rPr>
      <w:t xml:space="preserve">淮河入海水道二期滨海枢纽工程土建施工及设备安装   </w:t>
    </w:r>
    <w:r>
      <w:t xml:space="preserve">     </w:t>
    </w:r>
    <w:r>
      <w:rPr>
        <w:rFonts w:hint="eastAsia"/>
      </w:rPr>
      <w:t xml:space="preserve">                </w:t>
    </w:r>
    <w:r>
      <w:t xml:space="preserve">  </w:t>
    </w:r>
    <w:r>
      <w:rPr>
        <w:rFonts w:hint="eastAsia"/>
      </w:rPr>
      <w:t xml:space="preserve">             </w:t>
    </w:r>
    <w:r>
      <w:rPr>
        <w:rFonts w:hint="eastAsia"/>
        <w:lang w:eastAsia="zh-CN"/>
      </w:rPr>
      <w:t>木材</w:t>
    </w:r>
    <w:r>
      <w:rPr>
        <w:rFonts w:hint="eastAsia"/>
      </w:rPr>
      <w:t>采购招标文件</w:t>
    </w:r>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F24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0E3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CEC25"/>
    <w:multiLevelType w:val="singleLevel"/>
    <w:tmpl w:val="338CEC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7CFD"/>
    <w:rsid w:val="000218A8"/>
    <w:rsid w:val="00034143"/>
    <w:rsid w:val="00037EBE"/>
    <w:rsid w:val="00052DC8"/>
    <w:rsid w:val="00061A6D"/>
    <w:rsid w:val="00094EEC"/>
    <w:rsid w:val="000A6AFB"/>
    <w:rsid w:val="000B0040"/>
    <w:rsid w:val="000B0F61"/>
    <w:rsid w:val="000B3ED1"/>
    <w:rsid w:val="000C2122"/>
    <w:rsid w:val="000C473A"/>
    <w:rsid w:val="000C5082"/>
    <w:rsid w:val="000C5F14"/>
    <w:rsid w:val="000D00BA"/>
    <w:rsid w:val="000E192C"/>
    <w:rsid w:val="00105DEA"/>
    <w:rsid w:val="0011119A"/>
    <w:rsid w:val="0012146D"/>
    <w:rsid w:val="00137E75"/>
    <w:rsid w:val="00184E0A"/>
    <w:rsid w:val="00187F12"/>
    <w:rsid w:val="0019635F"/>
    <w:rsid w:val="00196CBA"/>
    <w:rsid w:val="001B308F"/>
    <w:rsid w:val="001B3DDE"/>
    <w:rsid w:val="001C4BD3"/>
    <w:rsid w:val="001D4EA3"/>
    <w:rsid w:val="001D6DFF"/>
    <w:rsid w:val="001F0B1F"/>
    <w:rsid w:val="001F3000"/>
    <w:rsid w:val="001F7047"/>
    <w:rsid w:val="0021116B"/>
    <w:rsid w:val="00215E73"/>
    <w:rsid w:val="00227045"/>
    <w:rsid w:val="00230291"/>
    <w:rsid w:val="0023311A"/>
    <w:rsid w:val="00242101"/>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30D5B"/>
    <w:rsid w:val="0043135B"/>
    <w:rsid w:val="00432C7C"/>
    <w:rsid w:val="004855BD"/>
    <w:rsid w:val="004C1EA9"/>
    <w:rsid w:val="004D01DA"/>
    <w:rsid w:val="004D356C"/>
    <w:rsid w:val="004E0BEB"/>
    <w:rsid w:val="004E2EEA"/>
    <w:rsid w:val="005060EB"/>
    <w:rsid w:val="00523AD1"/>
    <w:rsid w:val="005266CD"/>
    <w:rsid w:val="00531CC4"/>
    <w:rsid w:val="00535E7E"/>
    <w:rsid w:val="00540410"/>
    <w:rsid w:val="00541725"/>
    <w:rsid w:val="005420B3"/>
    <w:rsid w:val="00545E15"/>
    <w:rsid w:val="00554792"/>
    <w:rsid w:val="0056323F"/>
    <w:rsid w:val="005703F2"/>
    <w:rsid w:val="00571CA0"/>
    <w:rsid w:val="00582833"/>
    <w:rsid w:val="005845B9"/>
    <w:rsid w:val="0059411A"/>
    <w:rsid w:val="005B336B"/>
    <w:rsid w:val="005C260D"/>
    <w:rsid w:val="005C3012"/>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724CF"/>
    <w:rsid w:val="006C5BEC"/>
    <w:rsid w:val="006D24B1"/>
    <w:rsid w:val="006E01FC"/>
    <w:rsid w:val="006E3317"/>
    <w:rsid w:val="006E4124"/>
    <w:rsid w:val="006F7ED2"/>
    <w:rsid w:val="007129EE"/>
    <w:rsid w:val="00724A1A"/>
    <w:rsid w:val="00734C3F"/>
    <w:rsid w:val="007377D4"/>
    <w:rsid w:val="0076043A"/>
    <w:rsid w:val="00760E9E"/>
    <w:rsid w:val="00761D8E"/>
    <w:rsid w:val="007637C1"/>
    <w:rsid w:val="007673D2"/>
    <w:rsid w:val="00770E8E"/>
    <w:rsid w:val="00781D9D"/>
    <w:rsid w:val="00782BC6"/>
    <w:rsid w:val="007B4B3A"/>
    <w:rsid w:val="007B7891"/>
    <w:rsid w:val="007D7C82"/>
    <w:rsid w:val="007E106A"/>
    <w:rsid w:val="007E1648"/>
    <w:rsid w:val="008165F8"/>
    <w:rsid w:val="0082392E"/>
    <w:rsid w:val="00824C15"/>
    <w:rsid w:val="00830216"/>
    <w:rsid w:val="00846251"/>
    <w:rsid w:val="00850926"/>
    <w:rsid w:val="00860F3E"/>
    <w:rsid w:val="00880632"/>
    <w:rsid w:val="008829D0"/>
    <w:rsid w:val="00884E8E"/>
    <w:rsid w:val="00885DB9"/>
    <w:rsid w:val="00892882"/>
    <w:rsid w:val="00894F25"/>
    <w:rsid w:val="008959A4"/>
    <w:rsid w:val="008A7C2F"/>
    <w:rsid w:val="008B1B4B"/>
    <w:rsid w:val="008B649D"/>
    <w:rsid w:val="008C0DD3"/>
    <w:rsid w:val="008F0EEA"/>
    <w:rsid w:val="008F2990"/>
    <w:rsid w:val="00910A38"/>
    <w:rsid w:val="009113FC"/>
    <w:rsid w:val="0091774A"/>
    <w:rsid w:val="00921DD1"/>
    <w:rsid w:val="00925BA3"/>
    <w:rsid w:val="00930998"/>
    <w:rsid w:val="00934E60"/>
    <w:rsid w:val="00942070"/>
    <w:rsid w:val="00950508"/>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BC6"/>
    <w:rsid w:val="009A7582"/>
    <w:rsid w:val="009B29E2"/>
    <w:rsid w:val="009C17A1"/>
    <w:rsid w:val="009C2F4D"/>
    <w:rsid w:val="009C71DF"/>
    <w:rsid w:val="009D14A2"/>
    <w:rsid w:val="009D36C7"/>
    <w:rsid w:val="009E4E99"/>
    <w:rsid w:val="009F21BE"/>
    <w:rsid w:val="00A0410A"/>
    <w:rsid w:val="00A047E2"/>
    <w:rsid w:val="00A110D8"/>
    <w:rsid w:val="00A127B3"/>
    <w:rsid w:val="00A2332B"/>
    <w:rsid w:val="00A36AED"/>
    <w:rsid w:val="00A42A64"/>
    <w:rsid w:val="00A469F8"/>
    <w:rsid w:val="00A50AA7"/>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29B"/>
    <w:rsid w:val="00B2285D"/>
    <w:rsid w:val="00B261D1"/>
    <w:rsid w:val="00B30B6E"/>
    <w:rsid w:val="00B6173C"/>
    <w:rsid w:val="00B63748"/>
    <w:rsid w:val="00B63F97"/>
    <w:rsid w:val="00B6465A"/>
    <w:rsid w:val="00B6554F"/>
    <w:rsid w:val="00B764EA"/>
    <w:rsid w:val="00B77061"/>
    <w:rsid w:val="00B77F8B"/>
    <w:rsid w:val="00B84C0A"/>
    <w:rsid w:val="00B91EFD"/>
    <w:rsid w:val="00BA0044"/>
    <w:rsid w:val="00BA5D47"/>
    <w:rsid w:val="00BC00F3"/>
    <w:rsid w:val="00BC291D"/>
    <w:rsid w:val="00BC468D"/>
    <w:rsid w:val="00BC7A73"/>
    <w:rsid w:val="00BD25A1"/>
    <w:rsid w:val="00BD60BE"/>
    <w:rsid w:val="00C0058F"/>
    <w:rsid w:val="00C10B4F"/>
    <w:rsid w:val="00C12771"/>
    <w:rsid w:val="00C172A6"/>
    <w:rsid w:val="00C202C3"/>
    <w:rsid w:val="00C50799"/>
    <w:rsid w:val="00C5658D"/>
    <w:rsid w:val="00C71770"/>
    <w:rsid w:val="00C76C57"/>
    <w:rsid w:val="00C826D9"/>
    <w:rsid w:val="00CA18AF"/>
    <w:rsid w:val="00CA7797"/>
    <w:rsid w:val="00CB254F"/>
    <w:rsid w:val="00CB2DCB"/>
    <w:rsid w:val="00CB59DE"/>
    <w:rsid w:val="00CD0152"/>
    <w:rsid w:val="00CD4A2C"/>
    <w:rsid w:val="00CE3AF0"/>
    <w:rsid w:val="00CF190F"/>
    <w:rsid w:val="00D16C5C"/>
    <w:rsid w:val="00D17EE1"/>
    <w:rsid w:val="00D201E6"/>
    <w:rsid w:val="00D2115A"/>
    <w:rsid w:val="00D336C3"/>
    <w:rsid w:val="00D404DC"/>
    <w:rsid w:val="00D41117"/>
    <w:rsid w:val="00D52ACE"/>
    <w:rsid w:val="00D6067A"/>
    <w:rsid w:val="00D70B17"/>
    <w:rsid w:val="00D802D2"/>
    <w:rsid w:val="00D844DC"/>
    <w:rsid w:val="00DA3458"/>
    <w:rsid w:val="00DC57E7"/>
    <w:rsid w:val="00DD03EA"/>
    <w:rsid w:val="00DD11C2"/>
    <w:rsid w:val="00DE602F"/>
    <w:rsid w:val="00DF262C"/>
    <w:rsid w:val="00DF3220"/>
    <w:rsid w:val="00E0750B"/>
    <w:rsid w:val="00E178CA"/>
    <w:rsid w:val="00E528B0"/>
    <w:rsid w:val="00E7014F"/>
    <w:rsid w:val="00E726B0"/>
    <w:rsid w:val="00E727D0"/>
    <w:rsid w:val="00E83353"/>
    <w:rsid w:val="00E94D65"/>
    <w:rsid w:val="00E95BC0"/>
    <w:rsid w:val="00EA04EC"/>
    <w:rsid w:val="00EA416C"/>
    <w:rsid w:val="00EA7507"/>
    <w:rsid w:val="00EB5DAC"/>
    <w:rsid w:val="00EC6192"/>
    <w:rsid w:val="00ED762A"/>
    <w:rsid w:val="00EE57D6"/>
    <w:rsid w:val="00EF2DAB"/>
    <w:rsid w:val="00EF46C3"/>
    <w:rsid w:val="00EF5C6B"/>
    <w:rsid w:val="00F061E9"/>
    <w:rsid w:val="00F17464"/>
    <w:rsid w:val="00F2734C"/>
    <w:rsid w:val="00F328ED"/>
    <w:rsid w:val="00F36A6E"/>
    <w:rsid w:val="00F41569"/>
    <w:rsid w:val="00F56688"/>
    <w:rsid w:val="00F65D10"/>
    <w:rsid w:val="00F70A1A"/>
    <w:rsid w:val="00F75FC2"/>
    <w:rsid w:val="00F808E8"/>
    <w:rsid w:val="00F8294B"/>
    <w:rsid w:val="00F9692F"/>
    <w:rsid w:val="00FB6905"/>
    <w:rsid w:val="00FB6D94"/>
    <w:rsid w:val="00FC5F0C"/>
    <w:rsid w:val="00FD002F"/>
    <w:rsid w:val="00FD0A52"/>
    <w:rsid w:val="00FE6AE8"/>
    <w:rsid w:val="00FF3E75"/>
    <w:rsid w:val="02692AE6"/>
    <w:rsid w:val="027D4F23"/>
    <w:rsid w:val="028B38C4"/>
    <w:rsid w:val="060C4B01"/>
    <w:rsid w:val="083420ED"/>
    <w:rsid w:val="08DF474E"/>
    <w:rsid w:val="09AB5EF1"/>
    <w:rsid w:val="0A80786B"/>
    <w:rsid w:val="0AB47515"/>
    <w:rsid w:val="0BE10A0F"/>
    <w:rsid w:val="0C3838B1"/>
    <w:rsid w:val="0C4867C4"/>
    <w:rsid w:val="0EBE0962"/>
    <w:rsid w:val="0EFD5A6C"/>
    <w:rsid w:val="0FC0346E"/>
    <w:rsid w:val="10950A41"/>
    <w:rsid w:val="113D27B5"/>
    <w:rsid w:val="116A32BE"/>
    <w:rsid w:val="13E659B1"/>
    <w:rsid w:val="15D31197"/>
    <w:rsid w:val="193E726F"/>
    <w:rsid w:val="19BF1C12"/>
    <w:rsid w:val="1A561651"/>
    <w:rsid w:val="1A9A1998"/>
    <w:rsid w:val="1C065AB1"/>
    <w:rsid w:val="1C674573"/>
    <w:rsid w:val="1D27048F"/>
    <w:rsid w:val="1D4A3FA3"/>
    <w:rsid w:val="1E905236"/>
    <w:rsid w:val="20AC0F62"/>
    <w:rsid w:val="22723AE6"/>
    <w:rsid w:val="24703103"/>
    <w:rsid w:val="24BF011E"/>
    <w:rsid w:val="24E52C95"/>
    <w:rsid w:val="266E4238"/>
    <w:rsid w:val="27890857"/>
    <w:rsid w:val="27E70AD2"/>
    <w:rsid w:val="28335F34"/>
    <w:rsid w:val="2995009F"/>
    <w:rsid w:val="29F309A2"/>
    <w:rsid w:val="2B281768"/>
    <w:rsid w:val="2BFB7259"/>
    <w:rsid w:val="2C343278"/>
    <w:rsid w:val="2CBE44F7"/>
    <w:rsid w:val="2CE628BB"/>
    <w:rsid w:val="2CF241A1"/>
    <w:rsid w:val="2ED765B2"/>
    <w:rsid w:val="2F4A02C4"/>
    <w:rsid w:val="2F4D5528"/>
    <w:rsid w:val="30121A9A"/>
    <w:rsid w:val="31E743E7"/>
    <w:rsid w:val="32275A12"/>
    <w:rsid w:val="33EE40A7"/>
    <w:rsid w:val="345F1918"/>
    <w:rsid w:val="34B00BC9"/>
    <w:rsid w:val="35C91FBB"/>
    <w:rsid w:val="35D2691D"/>
    <w:rsid w:val="36064889"/>
    <w:rsid w:val="3667175C"/>
    <w:rsid w:val="36CB18FA"/>
    <w:rsid w:val="37AC3523"/>
    <w:rsid w:val="38214B80"/>
    <w:rsid w:val="3A156427"/>
    <w:rsid w:val="3A8E01DB"/>
    <w:rsid w:val="3C237ED3"/>
    <w:rsid w:val="3D694839"/>
    <w:rsid w:val="3DFB09DB"/>
    <w:rsid w:val="3E5325C6"/>
    <w:rsid w:val="3EC86B10"/>
    <w:rsid w:val="3EDD43E2"/>
    <w:rsid w:val="3F8C2EFD"/>
    <w:rsid w:val="3FA806EF"/>
    <w:rsid w:val="3FF974C4"/>
    <w:rsid w:val="41036525"/>
    <w:rsid w:val="415428DD"/>
    <w:rsid w:val="42164036"/>
    <w:rsid w:val="42AB727A"/>
    <w:rsid w:val="436B5D7F"/>
    <w:rsid w:val="43FB425B"/>
    <w:rsid w:val="440C5823"/>
    <w:rsid w:val="454F3F26"/>
    <w:rsid w:val="457E261E"/>
    <w:rsid w:val="46A05541"/>
    <w:rsid w:val="46C27CAF"/>
    <w:rsid w:val="470E3ECC"/>
    <w:rsid w:val="49293049"/>
    <w:rsid w:val="4964602B"/>
    <w:rsid w:val="49D3061B"/>
    <w:rsid w:val="4A560FE6"/>
    <w:rsid w:val="4AF94826"/>
    <w:rsid w:val="4B895879"/>
    <w:rsid w:val="4DC24624"/>
    <w:rsid w:val="4F551D3A"/>
    <w:rsid w:val="50CD6A6F"/>
    <w:rsid w:val="511E5D67"/>
    <w:rsid w:val="51324A3C"/>
    <w:rsid w:val="515F2108"/>
    <w:rsid w:val="52CB74D8"/>
    <w:rsid w:val="533C1422"/>
    <w:rsid w:val="538D4A41"/>
    <w:rsid w:val="53A312FA"/>
    <w:rsid w:val="53A56748"/>
    <w:rsid w:val="548328F8"/>
    <w:rsid w:val="54922C34"/>
    <w:rsid w:val="54AA6BF3"/>
    <w:rsid w:val="56AB2B47"/>
    <w:rsid w:val="56B66F9E"/>
    <w:rsid w:val="593037D7"/>
    <w:rsid w:val="598679E0"/>
    <w:rsid w:val="5A5D5558"/>
    <w:rsid w:val="5C1C245B"/>
    <w:rsid w:val="5C7F72A3"/>
    <w:rsid w:val="5CB10F03"/>
    <w:rsid w:val="5DA60650"/>
    <w:rsid w:val="5DBA7B13"/>
    <w:rsid w:val="5E86261F"/>
    <w:rsid w:val="5EE536CB"/>
    <w:rsid w:val="5F5768A7"/>
    <w:rsid w:val="60BF5B6D"/>
    <w:rsid w:val="60CF2BE8"/>
    <w:rsid w:val="61616C24"/>
    <w:rsid w:val="61F07FA8"/>
    <w:rsid w:val="620A44A0"/>
    <w:rsid w:val="62E61243"/>
    <w:rsid w:val="633049F2"/>
    <w:rsid w:val="63612F0B"/>
    <w:rsid w:val="644B741C"/>
    <w:rsid w:val="64580CB0"/>
    <w:rsid w:val="65666529"/>
    <w:rsid w:val="658904F7"/>
    <w:rsid w:val="67BD2A93"/>
    <w:rsid w:val="68692862"/>
    <w:rsid w:val="697A64A5"/>
    <w:rsid w:val="697D3862"/>
    <w:rsid w:val="6A894DD0"/>
    <w:rsid w:val="6A965FDC"/>
    <w:rsid w:val="6BC404DB"/>
    <w:rsid w:val="6C8E2897"/>
    <w:rsid w:val="6CC938CF"/>
    <w:rsid w:val="6CCA7D73"/>
    <w:rsid w:val="6D9C0FE4"/>
    <w:rsid w:val="6E45040C"/>
    <w:rsid w:val="6F4D336D"/>
    <w:rsid w:val="6FD40036"/>
    <w:rsid w:val="70B14CA6"/>
    <w:rsid w:val="714608F5"/>
    <w:rsid w:val="71B92164"/>
    <w:rsid w:val="728D7966"/>
    <w:rsid w:val="735A61C9"/>
    <w:rsid w:val="739420B8"/>
    <w:rsid w:val="739A5E7A"/>
    <w:rsid w:val="73AF26D7"/>
    <w:rsid w:val="75C10D37"/>
    <w:rsid w:val="76256DCD"/>
    <w:rsid w:val="77EB7DB5"/>
    <w:rsid w:val="79B32BB9"/>
    <w:rsid w:val="7A1217FE"/>
    <w:rsid w:val="7A9920B1"/>
    <w:rsid w:val="7B0A3F6D"/>
    <w:rsid w:val="7B2042D0"/>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3"/>
    <w:semiHidden/>
    <w:unhideWhenUsed/>
    <w:qFormat/>
    <w:uiPriority w:val="99"/>
    <w:rPr>
      <w:rFonts w:ascii="宋体"/>
      <w:sz w:val="18"/>
      <w:szCs w:val="18"/>
    </w:rPr>
  </w:style>
  <w:style w:type="paragraph" w:styleId="6">
    <w:name w:val="Body Text 3"/>
    <w:basedOn w:val="1"/>
    <w:link w:val="20"/>
    <w:qFormat/>
    <w:uiPriority w:val="0"/>
    <w:pPr>
      <w:spacing w:after="120"/>
    </w:pPr>
    <w:rPr>
      <w:sz w:val="16"/>
      <w:szCs w:val="16"/>
    </w:rPr>
  </w:style>
  <w:style w:type="paragraph" w:styleId="7">
    <w:name w:val="Body Text"/>
    <w:basedOn w:val="1"/>
    <w:link w:val="26"/>
    <w:qFormat/>
    <w:uiPriority w:val="0"/>
    <w:pPr>
      <w:spacing w:after="120"/>
    </w:pPr>
    <w:rPr>
      <w:rFonts w:asciiTheme="minorHAnsi" w:hAnsiTheme="minorHAnsi" w:eastAsiaTheme="minorEastAsia" w:cstheme="minorBidi"/>
      <w:szCs w:val="24"/>
    </w:rPr>
  </w:style>
  <w:style w:type="paragraph" w:styleId="8">
    <w:name w:val="Plain Text"/>
    <w:basedOn w:val="1"/>
    <w:link w:val="19"/>
    <w:qFormat/>
    <w:uiPriority w:val="0"/>
    <w:rPr>
      <w:rFonts w:ascii="宋体" w:hAnsi="Courier New" w:cstheme="minorBidi"/>
      <w:szCs w:val="22"/>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纯文本 字符"/>
    <w:link w:val="8"/>
    <w:qFormat/>
    <w:uiPriority w:val="0"/>
    <w:rPr>
      <w:rFonts w:ascii="宋体" w:hAnsi="Courier New" w:eastAsia="宋体"/>
    </w:rPr>
  </w:style>
  <w:style w:type="character" w:customStyle="1" w:styleId="20">
    <w:name w:val="正文文本 3 字符"/>
    <w:basedOn w:val="14"/>
    <w:link w:val="6"/>
    <w:qFormat/>
    <w:uiPriority w:val="0"/>
    <w:rPr>
      <w:rFonts w:ascii="Calibri" w:hAnsi="Calibri" w:eastAsia="宋体" w:cs="Times New Roman"/>
      <w:sz w:val="16"/>
      <w:szCs w:val="16"/>
    </w:rPr>
  </w:style>
  <w:style w:type="paragraph" w:styleId="21">
    <w:name w:val="List Paragraph"/>
    <w:basedOn w:val="1"/>
    <w:qFormat/>
    <w:uiPriority w:val="99"/>
    <w:pPr>
      <w:ind w:firstLine="420" w:firstLineChars="200"/>
    </w:pPr>
    <w:rPr>
      <w:szCs w:val="24"/>
    </w:rPr>
  </w:style>
  <w:style w:type="character" w:customStyle="1" w:styleId="22">
    <w:name w:val="纯文本 Char1"/>
    <w:basedOn w:val="14"/>
    <w:semiHidden/>
    <w:qFormat/>
    <w:uiPriority w:val="99"/>
    <w:rPr>
      <w:rFonts w:ascii="宋体" w:hAnsi="Courier New" w:eastAsia="宋体" w:cs="Courier New"/>
      <w:szCs w:val="21"/>
    </w:rPr>
  </w:style>
  <w:style w:type="character" w:customStyle="1" w:styleId="23">
    <w:name w:val="文档结构图 字符"/>
    <w:basedOn w:val="14"/>
    <w:link w:val="5"/>
    <w:semiHidden/>
    <w:qFormat/>
    <w:uiPriority w:val="99"/>
    <w:rPr>
      <w:rFonts w:ascii="宋体" w:hAnsi="Calibri" w:eastAsia="宋体" w:cs="Times New Roman"/>
      <w:sz w:val="18"/>
      <w:szCs w:val="18"/>
    </w:rPr>
  </w:style>
  <w:style w:type="paragraph" w:customStyle="1" w:styleId="24">
    <w:name w:val="列出段落1"/>
    <w:basedOn w:val="1"/>
    <w:qFormat/>
    <w:uiPriority w:val="99"/>
    <w:pPr>
      <w:ind w:firstLine="420" w:firstLineChars="200"/>
    </w:pPr>
    <w:rPr>
      <w:rFonts w:ascii="Times New Roman" w:hAnsi="Times New Roman"/>
      <w:szCs w:val="24"/>
    </w:rPr>
  </w:style>
  <w:style w:type="paragraph" w:customStyle="1" w:styleId="25">
    <w:name w:val="_Style 18"/>
    <w:basedOn w:val="1"/>
    <w:next w:val="21"/>
    <w:qFormat/>
    <w:uiPriority w:val="99"/>
    <w:pPr>
      <w:ind w:firstLine="420" w:firstLineChars="200"/>
    </w:pPr>
    <w:rPr>
      <w:rFonts w:ascii="Times New Roman" w:hAnsi="Times New Roman"/>
      <w:szCs w:val="24"/>
    </w:rPr>
  </w:style>
  <w:style w:type="character" w:customStyle="1" w:styleId="26">
    <w:name w:val="正文文本 字符"/>
    <w:link w:val="7"/>
    <w:qFormat/>
    <w:uiPriority w:val="0"/>
    <w:rPr>
      <w:szCs w:val="24"/>
    </w:rPr>
  </w:style>
  <w:style w:type="character" w:customStyle="1" w:styleId="27">
    <w:name w:val="正文文本 Char"/>
    <w:basedOn w:val="14"/>
    <w:semiHidden/>
    <w:qFormat/>
    <w:uiPriority w:val="99"/>
    <w:rPr>
      <w:rFonts w:ascii="Calibri" w:hAnsi="Calibri" w:eastAsia="宋体" w:cs="Times New Roman"/>
      <w:szCs w:val="20"/>
    </w:rPr>
  </w:style>
  <w:style w:type="character" w:customStyle="1" w:styleId="28">
    <w:name w:val="标题 2 字符"/>
    <w:basedOn w:val="14"/>
    <w:link w:val="4"/>
    <w:qFormat/>
    <w:uiPriority w:val="0"/>
    <w:rPr>
      <w:rFonts w:ascii="Arial" w:hAnsi="Arial" w:eastAsia="宋体" w:cs="Times New Roman"/>
      <w:bCs/>
      <w:kern w:val="0"/>
      <w:sz w:val="20"/>
      <w:szCs w:val="32"/>
    </w:rPr>
  </w:style>
  <w:style w:type="character" w:customStyle="1" w:styleId="29">
    <w:name w:val="标题 1 字符"/>
    <w:basedOn w:val="14"/>
    <w:link w:val="3"/>
    <w:qFormat/>
    <w:uiPriority w:val="9"/>
    <w:rPr>
      <w:rFonts w:ascii="Calibri" w:hAnsi="Calibri" w:eastAsia="宋体" w:cs="Times New Roman"/>
      <w:b/>
      <w:bCs/>
      <w:kern w:val="44"/>
      <w:sz w:val="44"/>
      <w:szCs w:val="44"/>
    </w:rPr>
  </w:style>
  <w:style w:type="character" w:customStyle="1" w:styleId="30">
    <w:name w:val="页眉 字符1"/>
    <w:autoRedefine/>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1882c1cc-91dc-4889-bcfe-2428ce7f8adc</errorID>
      <errorWord>间</errorWord>
      <group>L1_Word</group>
      <groupName>字词问题</groupName>
      <ability>L2_Typo</ability>
      <abilityName>字词错误</abilityName>
      <candidateList>
        <item>间和</item>
      </candidateList>
      <explain/>
      <paraID> 5A50272</paraID>
      <start>11</start>
      <end>13</end>
      <status>modified</status>
      <modifiedWord>间和</modifiedWord>
      <trackRevisions>false</trackRevisions>
    </reviewItem>
    <reviewItem>
      <errorID>a0516db0-9a64-4473-b2b7-8bf1e6b83835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7553EED0</paraID>
      <start>0</start>
      <end>2</end>
      <status>ignored</status>
      <modifiedWord/>
      <trackRevisions>false</trackRevisions>
    </reviewItem>
    <reviewItem>
      <errorID>bc847a03-b725-4daa-8cb8-e0eaa362c059</errorID>
      <errorWord>于于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7553EED0</paraID>
      <start>13</start>
      <end>14</end>
      <status>modified</status>
      <modifiedWord>于</modifiedWord>
      <trackRevisions>false</trackRevisions>
    </reviewItem>
    <reviewItem>
      <errorID>92ed8ff6-2690-44cd-88b0-7c8110189c4c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307B8AA5</paraID>
      <start>0</start>
      <end>2</end>
      <status>ignored</status>
      <modifiedWord/>
      <trackRevisions>false</trackRevisions>
    </reviewItem>
    <reviewItem>
      <errorID>e1a9ac06-461f-49f8-a97b-abfa911ecbaa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5992CF82</paraID>
      <start>0</start>
      <end>2</end>
      <status>ignored</status>
      <modifiedWord/>
      <trackRevisions>false</trackRevisions>
    </reviewItem>
    <reviewItem>
      <errorID>6765446f-5dad-403f-afc9-ef635ae1568c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3026D582</paraID>
      <start>0</start>
      <end>2</end>
      <status>ignored</status>
      <modifiedWord/>
      <trackRevisions>false</trackRevisions>
    </reviewItem>
    <reviewItem>
      <errorID>0837d62b-631f-4e2d-b2a0-fd2b4d5bc90d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102B427</paraID>
      <start>0</start>
      <end>2</end>
      <status>ignored</status>
      <modifiedWord/>
      <trackRevisions>false</trackRevisions>
    </reviewItem>
    <reviewItem>
      <errorID>f12c5e1e-b33e-4f7d-ac71-777806bfb6c4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46FD64D2</paraID>
      <start>0</start>
      <end>2</end>
      <status>ignored</status>
      <modifiedWord/>
      <trackRevisions>false</trackRevisions>
    </reviewItem>
    <reviewItem>
      <errorID>656c9b97-fee5-4417-9f4d-f3b60935f668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211B724</paraID>
      <start>0</start>
      <end>2</end>
      <status>ignored</status>
      <modifiedWord/>
      <trackRevisions>false</trackRevisions>
    </reviewItem>
    <reviewItem>
      <errorID>db57a81d-d837-4681-976a-2301ae1e560b</errorID>
      <errorWord>如若</errorWord>
      <group>L1_Word</group>
      <groupName>字词问题</groupName>
      <ability>L2_Typo</ability>
      <abilityName>字词错误</abilityName>
      <candidateList>
        <item>若</item>
      </candidateList>
      <explain/>
      <paraID> 211B724</paraID>
      <start>21</start>
      <end>22</end>
      <status>modified</status>
      <modifiedWord>若</modifiedWord>
      <trackRevisions>false</trackRevisions>
    </reviewItem>
    <reviewItem>
      <errorID>2f0845ec-e374-490d-90fd-7c245dbf1094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7CAB944D</paraID>
      <start>0</start>
      <end>2</end>
      <status>ignored</status>
      <modifiedWord/>
      <trackRevisions>false</trackRevisions>
    </reviewItem>
    <reviewItem>
      <errorID>6b161233-947f-406d-8d6a-a811e5533ce6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5D653EF7</paraID>
      <start>0</start>
      <end>2</end>
      <status>ignored</status>
      <modifiedWord/>
      <trackRevisions>false</trackRevisions>
    </reviewItem>
    <reviewItem>
      <errorID>58e36f6b-d935-487b-8e3b-83d3b0d767d5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102D775B</paraID>
      <start>0</start>
      <end>2</end>
      <status>ignored</status>
      <modifiedWord/>
      <trackRevisions>false</trackRevisions>
    </reviewItem>
    <reviewItem>
      <errorID>ac6f0800-e19f-4b6f-b66d-3db5e3504958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6885B7A4</paraID>
      <start>0</start>
      <end>2</end>
      <status>ignored</status>
      <modifiedWord/>
      <trackRevisions>false</trackRevisions>
    </reviewItem>
    <reviewItem>
      <errorID>016e9059-834a-464f-8063-c9a49acee482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5990704F</paraID>
      <start>0</start>
      <end>2</end>
      <status>ignored</status>
      <modifiedWord/>
      <trackRevisions>false</trackRevisions>
    </reviewItem>
    <reviewItem>
      <errorID>abebd0ff-180c-4ebd-974b-e45b37460630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30D423F9</paraID>
      <start>0</start>
      <end>2</end>
      <status>ignored</status>
      <modifiedWord/>
      <trackRevisions>false</trackRevisions>
    </reviewItem>
    <reviewItem>
      <errorID>72aa4264-4ace-4959-bd39-70cd2f85e8dd</errorID>
      <errorWord>人</errorWord>
      <group>L1_Word</group>
      <groupName>字词问题</groupName>
      <ability>L2_Typo</ability>
      <abilityName>字词错误</abilityName>
      <candidateList>
        <item>人以</item>
      </candidateList>
      <explain/>
      <paraID>46CEC43F</paraID>
      <start>19</start>
      <end>21</end>
      <status>modified</status>
      <modifiedWord>人以</modifiedWord>
      <trackRevisions>false</trackRevisions>
    </reviewItem>
    <reviewItem>
      <errorID>9321f3e0-b76c-4be2-97ca-4c9f9a53deee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3DE7649F</paraID>
      <start>0</start>
      <end>2</end>
      <status>ignored</status>
      <modifiedWord/>
      <trackRevisions>false</trackRevisions>
    </reviewItem>
    <reviewItem>
      <errorID>aa0cce8f-c07a-4def-b7ca-413b979c19d9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710BEF2A</paraID>
      <start>0</start>
      <end>2</end>
      <status>ignored</status>
      <modifiedWord/>
      <trackRevisions>false</trackRevisions>
    </reviewItem>
    <reviewItem>
      <errorID>354ddc31-9c3f-4f2b-94b9-9deb6d0cdfd4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31ACBFB0</paraID>
      <start>0</start>
      <end>2</end>
      <status>ignored</status>
      <modifiedWord/>
      <trackRevisions>false</trackRevisions>
    </reviewItem>
    <reviewItem>
      <errorID>0941a4f6-e9b9-4e5b-a154-dabf804db6be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4B4281CD</paraID>
      <start>0</start>
      <end>2</end>
      <status>ignored</status>
      <modifiedWord/>
      <trackRevisions>false</trackRevisions>
    </reviewItem>
    <reviewItem>
      <errorID>b263d47f-0245-41db-9588-9d31aea1488c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517A7E85</paraID>
      <start>0</start>
      <end>2</end>
      <status>ignored</status>
      <modifiedWord/>
      <trackRevisions>false</trackRevisions>
    </reviewItem>
    <reviewItem>
      <errorID>eb02d398-c3b3-425c-a857-de0ea48e4126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6354A77B</paraID>
      <start>0</start>
      <end>2</end>
      <status>ignored</status>
      <modifiedWord/>
      <trackRevisions>false</trackRevisions>
    </reviewItem>
    <reviewItem>
      <errorID>8b8e2de1-791e-4c0b-9268-e44b3c3f257c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41A9FA7E</paraID>
      <start>0</start>
      <end>2</end>
      <status>ignored</status>
      <modifiedWord/>
      <trackRevisions>false</trackRevisions>
    </reviewItem>
    <reviewItem>
      <errorID>4f6bf93d-51bd-491d-b39d-d724a832846a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30FB8153</paraID>
      <start>0</start>
      <end>2</end>
      <status>ignored</status>
      <modifiedWord/>
      <trackRevisions>false</trackRevisions>
    </reviewItem>
    <reviewItem>
      <errorID>add7a113-6819-4dec-a14f-fe89098ec48f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3B9D26EB</paraID>
      <start>0</start>
      <end>2</end>
      <status>ignored</status>
      <modifiedWord/>
      <trackRevisions>false</trackRevisions>
    </reviewItem>
    <reviewItem>
      <errorID>ea0f900e-d021-443a-a3aa-8807ec87ca4d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16EAD014</paraID>
      <start>0</start>
      <end>2</end>
      <status>ignored</status>
      <modifiedWord/>
      <trackRevisions>false</trackRevisions>
    </reviewItem>
    <reviewItem>
      <errorID>31f24e94-894a-4594-b170-0817458e53ff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6864DEBE</paraID>
      <start>0</start>
      <end>2</end>
      <status>ignored</status>
      <modifiedWord/>
      <trackRevisions>false</trackRevisions>
    </reviewItem>
    <reviewItem>
      <errorID>83436acb-09ad-48c9-be3a-4b5420e98a96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C20E12</paraID>
      <start>0</start>
      <end>2</end>
      <status>ignored</status>
      <modifiedWord/>
      <trackRevisions>false</trackRevisions>
    </reviewItem>
    <reviewItem>
      <errorID>38b71db0-d206-4b49-be14-f8ebcc51be56</errorID>
      <errorWord>(</errorWord>
      <group>L1_Format</group>
      <groupName>格式问题</groupName>
      <ability>L2_HalfPunc</ability>
      <abilityName>全半角检查</abilityName>
      <candidateList>
        <item>（</item>
      </candidateList>
      <explain>文本全半角错误。</explain>
      <paraID>  C20E12</paraID>
      <start>12</start>
      <end>13</end>
      <status>modified</status>
      <modifiedWord>（</modifiedWord>
      <trackRevisions>false</trackRevisions>
    </reviewItem>
    <reviewItem>
      <errorID>3dac7741-c519-40cf-99c6-2b69020cf539</errorID>
      <errorWord>)</errorWord>
      <group>L1_Format</group>
      <groupName>格式问题</groupName>
      <ability>L2_HalfPunc</ability>
      <abilityName>全半角检查</abilityName>
      <candidateList>
        <item>）</item>
      </candidateList>
      <explain>文本全半角错误。</explain>
      <paraID>  C20E12</paraID>
      <start>60</start>
      <end>61</end>
      <status>modified</status>
      <modifiedWord>）</modifiedWord>
      <trackRevisions>false</trackRevisions>
    </reviewItem>
    <reviewItem>
      <errorID>7b1a8053-2b91-42ad-9efc-8c9387b84140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2FA2835C</paraID>
      <start>0</start>
      <end>2</end>
      <status>ignored</status>
      <modifiedWord/>
      <trackRevisions>false</trackRevisions>
    </reviewItem>
    <reviewItem>
      <errorID>80eaf33c-1937-4384-adca-b828a54d54b6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8962A75</paraID>
      <start>0</start>
      <end>2</end>
      <status>ignored</status>
      <modifiedWord/>
      <trackRevisions>false</trackRevisions>
    </reviewItem>
    <reviewItem>
      <errorID>7e2644ed-7fa8-4f0b-86a1-5169a9679e6e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3E774CE</paraID>
      <start>0</start>
      <end>2</end>
      <status>ignored</status>
      <modifiedWord/>
      <trackRevisions>false</trackRevisions>
    </reviewItem>
    <reviewItem>
      <errorID>8a7126e8-bfca-4b10-bfa0-5d81aa86bbcf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9FB68B4</paraID>
      <start>0</start>
      <end>2</end>
      <status>ignored</status>
      <modifiedWord/>
      <trackRevisions>false</trackRevisions>
    </reviewItem>
    <reviewItem>
      <errorID>53ddc80b-acd1-44ae-9828-c11fa42d5c10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16E2C3B3</paraID>
      <start>0</start>
      <end>2</end>
      <status>ignored</status>
      <modifiedWord/>
      <trackRevisions>false</trackRevisions>
    </reviewItem>
    <reviewItem>
      <errorID>840f5432-bd02-49a2-814c-e45738f1c01f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147A6D64</paraID>
      <start>0</start>
      <end>2</end>
      <status>ignored</status>
      <modifiedWord/>
      <trackRevisions>false</trackRevisions>
    </reviewItem>
    <reviewItem>
      <errorID>a17c99ea-2f4b-4417-a3cc-2f98df1108c4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37C3541E</paraID>
      <start>0</start>
      <end>2</end>
      <status>ignored</status>
      <modifiedWord/>
      <trackRevisions>false</trackRevisions>
    </reviewItem>
    <reviewItem>
      <errorID>fb696596-d5df-40de-845f-e520c0156725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5B7EE4FA</paraID>
      <start>0</start>
      <end>2</end>
      <status>ignored</status>
      <modifiedWord/>
      <trackRevisions>false</trackRevisions>
    </reviewItem>
    <reviewItem>
      <errorID>ced417ca-d616-4f25-be6e-6f1f1b1ecea2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2E23421C</paraID>
      <start>0</start>
      <end>2</end>
      <status>ignored</status>
      <modifiedWord/>
      <trackRevisions>false</trackRevisions>
    </reviewItem>
    <reviewItem>
      <errorID>287ec6cf-d8b2-44de-b63e-7f09ed077888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19ABE63E</paraID>
      <start>0</start>
      <end>2</end>
      <status>ignored</status>
      <modifiedWord/>
      <trackRevisions>false</trackRevisions>
    </reviewItem>
    <reviewItem>
      <errorID>25345272-4bd7-41ac-b84f-5bfa26827abf</errorID>
      <errorWord>(</errorWord>
      <group>L1_Format</group>
      <groupName>格式问题</groupName>
      <ability>L2_HalfPunc</ability>
      <abilityName>全半角检查</abilityName>
      <candidateList>
        <item>（</item>
      </candidateList>
      <explain>文本全半角错误。</explain>
      <paraID>1A158792</paraID>
      <start>6</start>
      <end>7</end>
      <status>modified</status>
      <modifiedWord>（</modifiedWord>
      <trackRevisions>false</trackRevisions>
    </reviewItem>
    <reviewItem>
      <errorID>efc48f45-b1e1-4968-acf1-69a2ca65c316</errorID>
      <errorWord>)</errorWord>
      <group>L1_Format</group>
      <groupName>格式问题</groupName>
      <ability>L2_HalfPunc</ability>
      <abilityName>全半角检查</abilityName>
      <candidateList>
        <item>）</item>
      </candidateList>
      <explain>文本全半角错误。</explain>
      <paraID>1A158792</paraID>
      <start>8</start>
      <end>9</end>
      <status>modified</status>
      <modifiedWord>）</modifiedWord>
      <trackRevisions>false</trackRevisions>
    </reviewItem>
    <reviewItem>
      <errorID>08e9799b-578b-4899-950e-e32e368ea102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6AC4129C</paraID>
      <start>40</start>
      <end>41</end>
      <status>modified</status>
      <modifiedWord>或</modifiedWord>
      <trackRevisions>false</trackRevisions>
    </reviewItem>
    <reviewItem>
      <errorID>cd87dc12-a672-4ce3-aa2a-c0ed5590167b</errorID>
      <errorWord>(</errorWord>
      <group>L1_Format</group>
      <groupName>格式问题</groupName>
      <ability>L2_HalfPunc</ability>
      <abilityName>全半角检查</abilityName>
      <candidateList>
        <item>（</item>
      </candidateList>
      <explain>文本全半角错误。</explain>
      <paraID>4FCA7BEC</paraID>
      <start>9</start>
      <end>10</end>
      <status>modified</status>
      <modifiedWord>（</modifiedWord>
      <trackRevisions>false</trackRevisions>
    </reviewItem>
    <reviewItem>
      <errorID>ed859e37-e2d5-43a3-b256-f5e37ca42dc7</errorID>
      <errorWord>)</errorWord>
      <group>L1_Format</group>
      <groupName>格式问题</groupName>
      <ability>L2_HalfPunc</ability>
      <abilityName>全半角检查</abilityName>
      <candidateList>
        <item>）</item>
      </candidateList>
      <explain>文本全半角错误。</explain>
      <paraID>4FCA7BEC</paraID>
      <start>12</start>
      <end>13</end>
      <status>modified</status>
      <modifiedWord>）</modifiedWord>
      <trackRevisions>false</trackRevisions>
    </reviewItem>
    <reviewItem>
      <errorID>fcf643f4-27b4-4a15-9a13-0bbfa73d2eda</errorID>
      <errorWord>(</errorWord>
      <group>L1_Format</group>
      <groupName>格式问题</groupName>
      <ability>L2_HalfPunc</ability>
      <abilityName>全半角检查</abilityName>
      <candidateList>
        <item>（</item>
      </candidateList>
      <explain>文本全半角错误。</explain>
      <paraID>674262AB</paraID>
      <start>5</start>
      <end>6</end>
      <status>modified</status>
      <modifiedWord>（</modifiedWord>
      <trackRevisions>false</trackRevisions>
    </reviewItem>
    <reviewItem>
      <errorID>36c8a85f-9c69-43f6-9e49-ce0e9ba1cd43</errorID>
      <errorWord>)</errorWord>
      <group>L1_Format</group>
      <groupName>格式问题</groupName>
      <ability>L2_HalfPunc</ability>
      <abilityName>全半角检查</abilityName>
      <candidateList>
        <item>）</item>
      </candidateList>
      <explain>文本全半角错误。</explain>
      <paraID>674262AB</paraID>
      <start>8</start>
      <end>9</end>
      <status>modified</status>
      <modifiedWord>）</modifiedWord>
      <trackRevisions>false</trackRevisions>
    </reviewItem>
    <reviewItem>
      <errorID>8e2116a7-2fd7-4893-9643-5c6978bc93c6</errorID>
      <errorWord>予</errorWord>
      <group>L1_Word</group>
      <groupName>字词问题</groupName>
      <ability>L2_Typo</ability>
      <abilityName>字词错误</abilityName>
      <candidateList>
        <item>予以</item>
      </candidateList>
      <explain>〈动〉给以：～支持｜～警告｜～表扬｜～批评。</explain>
      <paraID>5FA89D92</paraID>
      <start>29</start>
      <end>31</end>
      <status>modified</status>
      <modifiedWord>予以</modifiedWord>
      <trackRevisions>false</trackRevisions>
    </reviewItem>
    <reviewItem>
      <errorID>b59de8c9-0203-498e-b860-6158b2cf7ced</errorID>
      <errorWord>须为</errorWord>
      <group>L1_Word</group>
      <groupName>字词问题</groupName>
      <ability>L2_Typo</ability>
      <abilityName>字词错误</abilityName>
      <candidateList>
        <item>须</item>
      </candidateList>
      <explain>（鬚）xū❶原来指长在下巴上的胡子，后来泛指胡须：～发｜～眉。❷须子：触～｜花～。</explain>
      <paraID>3722D408</paraID>
      <start>3</start>
      <end>4</end>
      <status>modified</status>
      <modifiedWord>须</modifiedWord>
      <trackRevisions>false</trackRevisions>
    </reviewItem>
    <reviewItem>
      <errorID>d98c1d51-47c6-41f9-96d8-a804c2cea04c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7022FC01</paraID>
      <start>0</start>
      <end>2</end>
      <status>ignored</status>
      <modifiedWord/>
      <trackRevisions>false</trackRevisions>
    </reviewItem>
    <reviewItem>
      <errorID>4bf5522d-b353-44a6-861b-7a175d2a1bfc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92AA289</paraID>
      <start>0</start>
      <end>2</end>
      <status>ignored</status>
      <modifiedWord/>
      <trackRevisions>false</trackRevisions>
    </reviewItem>
    <reviewItem>
      <errorID>739115be-eb7f-4976-b0a0-c06d45537808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43AA1219</paraID>
      <start>0</start>
      <end>2</end>
      <status>ignored</status>
      <modifiedWord/>
      <trackRevisions>false</trackRevisions>
    </reviewItem>
    <reviewItem>
      <errorID>b99b20ce-626b-47cf-88cf-507f6ab15452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5825EEF</paraID>
      <start>0</start>
      <end>2</end>
      <status>ignored</status>
      <modifiedWord/>
      <trackRevisions>false</trackRevisions>
    </reviewItem>
    <reviewItem>
      <errorID>dd5effbe-214f-403e-8767-01613a0143ac</errorID>
      <errorWord>(</errorWord>
      <group>L1_Format</group>
      <groupName>格式问题</groupName>
      <ability>L2_HalfPunc</ability>
      <abilityName>全半角检查</abilityName>
      <candidateList>
        <item>（</item>
      </candidateList>
      <explain>文本全半角错误。</explain>
      <paraID>31249583</paraID>
      <start>6</start>
      <end>7</end>
      <status>modified</status>
      <modifiedWord>（</modifiedWord>
      <trackRevisions>false</trackRevisions>
    </reviewItem>
    <reviewItem>
      <errorID>8e291cd6-5a74-497a-9379-6d7c87920cbe</errorID>
      <errorWord>)</errorWord>
      <group>L1_Format</group>
      <groupName>格式问题</groupName>
      <ability>L2_HalfPunc</ability>
      <abilityName>全半角检查</abilityName>
      <candidateList>
        <item>）</item>
      </candidateList>
      <explain>文本全半角错误。</explain>
      <paraID>31249583</paraID>
      <start>8</start>
      <end>9</end>
      <status>modified</status>
      <modifiedWord>）</modifiedWord>
      <trackRevisions>false</trackRevisions>
    </reviewItem>
    <reviewItem>
      <errorID>5ba192b5-46ee-4832-a4b9-1f4834a09f41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4620EC35</paraID>
      <start>0</start>
      <end>2</end>
      <status>ignored</status>
      <modifiedWord/>
      <trackRevisions>false</trackRevisions>
    </reviewItem>
    <reviewItem>
      <errorID>46501a07-da37-4cad-a33f-a1f0e4f0401b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31DF6033</paraID>
      <start>0</start>
      <end>2</end>
      <status>ignored</status>
      <modifiedWord/>
      <trackRevisions>false</trackRevisions>
    </reviewItem>
    <reviewItem>
      <errorID>b0132703-ca64-49ac-8668-9731dee4d9ca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7A738E46</paraID>
      <start>0</start>
      <end>2</end>
      <status>ignored</status>
      <modifiedWord/>
      <trackRevisions>false</trackRevisions>
    </reviewItem>
    <reviewItem>
      <errorID>4ab52b0f-622b-4af4-b8a7-1ecd74a4b73a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786CB455</paraID>
      <start>0</start>
      <end>2</end>
      <status>ignored</status>
      <modifiedWord/>
      <trackRevisions>false</trackRevisions>
    </reviewItem>
    <reviewItem>
      <errorID>4a5a66ec-05e1-4ab1-a4f9-8e6eaec4aa5d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5911BF39</paraID>
      <start>0</start>
      <end>2</end>
      <status>ignored</status>
      <modifiedWord/>
      <trackRevisions>false</trackRevisions>
    </reviewItem>
    <reviewItem>
      <errorID>9708b858-99c2-4e7b-a4ad-1ddd2a4e4bdf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34277F51</paraID>
      <start>0</start>
      <end>2</end>
      <status>ignored</status>
      <modifiedWord/>
      <trackRevisions>false</trackRevisions>
    </reviewItem>
    <reviewItem>
      <errorID>2915d6a3-ad7b-49b7-915f-b2d453f21c0e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7D4F0E92</paraID>
      <start>0</start>
      <end>2</end>
      <status>ignored</status>
      <modifiedWord/>
      <trackRevisions>false</trackRevisions>
    </reviewItem>
    <reviewItem>
      <errorID>7e810eeb-cf0a-4cf7-8240-72cf5413b692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561CDC71</paraID>
      <start>0</start>
      <end>2</end>
      <status>ignored</status>
      <modifiedWord/>
      <trackRevisions>false</trackRevisions>
    </reviewItem>
    <reviewItem>
      <errorID>58ded69a-a133-4747-be11-cff97d3b023b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2C41C6CD</paraID>
      <start>0</start>
      <end>2</end>
      <status>ignored</status>
      <modifiedWord/>
      <trackRevisions>false</trackRevisions>
    </reviewItem>
    <reviewItem>
      <errorID>aa44f016-abc7-4024-b6b8-3b8028136203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72746197</paraID>
      <start>0</start>
      <end>2</end>
      <status>ignored</status>
      <modifiedWord/>
      <trackRevisions>false</trackRevisions>
    </reviewItem>
    <reviewItem>
      <errorID>182a7c43-617c-4ccd-a1d9-913590798674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5069CA1A</paraID>
      <start>0</start>
      <end>2</end>
      <status>ignored</status>
      <modifiedWord/>
      <trackRevisions>false</trackRevisions>
    </reviewItem>
    <reviewItem>
      <errorID>950e408d-2f39-4522-a98c-9e1479f84d59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6250C151</paraID>
      <start>0</start>
      <end>2</end>
      <status>ignored</status>
      <modifiedWord/>
      <trackRevisions>false</trackRevisions>
    </reviewItem>
    <reviewItem>
      <errorID>d4f4d440-b84f-463f-8730-012834446b0e</errorID>
      <errorWord>其它</errorWord>
      <group>L1_Word</group>
      <groupName>字词问题</groupName>
      <ability>L2_Alias</ability>
      <abilityName>也作/曾用词</abilityName>
      <candidateList>
        <item>其他</item>
      </candidateList>
      <explain>词汇[其它]为不规范表述或旧称，其规范书面表述为[其他]。</explain>
      <paraID>6250C151</paraID>
      <start>42</start>
      <end>44</end>
      <status>modified</status>
      <modifiedWord>其他</modifiedWord>
      <trackRevisions>false</trackRevisions>
    </reviewItem>
    <reviewItem>
      <errorID>5b6a664c-2248-4978-b7df-70ca480d2ef8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4F1520EF</paraID>
      <start>0</start>
      <end>2</end>
      <status>ignored</status>
      <modifiedWord/>
      <trackRevisions>false</trackRevisions>
    </reviewItem>
    <reviewItem>
      <errorID>667531b4-e509-4115-8c12-f957f103690e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4AB80A34</paraID>
      <start>0</start>
      <end>2</end>
      <status>ignored</status>
      <modifiedWord/>
      <trackRevisions>false</trackRevisions>
    </reviewItem>
    <reviewItem>
      <errorID>a4f6e3d2-46e2-4d9f-985e-83a385caa90f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5F361302</paraID>
      <start>0</start>
      <end>2</end>
      <status>ignored</status>
      <modifiedWord/>
      <trackRevisions>false</trackRevisions>
    </reviewItem>
    <reviewItem>
      <errorID>ced51d38-08d2-4bf0-8da8-ddb22f03b96c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1DFBC04</paraID>
      <start>0</start>
      <end>2</end>
      <status>ignored</status>
      <modifiedWord/>
      <trackRevisions>false</trackRevisions>
    </reviewItem>
    <reviewItem>
      <errorID>59492d61-5660-485b-8a7c-a8e3e232f849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1D68281B</paraID>
      <start>0</start>
      <end>2</end>
      <status>ignored</status>
      <modifiedWord/>
      <trackRevisions>false</trackRevisions>
    </reviewItem>
    <reviewItem>
      <errorID>bc84297c-59c2-44fd-b518-8dd35fb9fee7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2179B12D</paraID>
      <start>0</start>
      <end>2</end>
      <status>ignored</status>
      <modifiedWord/>
      <trackRevisions>false</trackRevisions>
    </reviewItem>
    <reviewItem>
      <errorID>33f130e8-4a3a-4cec-aab3-3fb9e92cdbc9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548ED633</paraID>
      <start>0</start>
      <end>2</end>
      <status>ignored</status>
      <modifiedWord/>
      <trackRevisions>false</trackRevisions>
    </reviewItem>
    <reviewItem>
      <errorID>9a707927-9d43-486b-9fb4-dc577df38131</errorID>
      <errorWord>共同协商</errorWord>
      <group>L1_Grammar</group>
      <groupName>语法问题</groupName>
      <ability>L2_Grammar</ability>
      <abilityName>语法错误</abilityName>
      <candidateList>
        <item>协商</item>
      </candidateList>
      <explain/>
      <paraID>548ED633</paraID>
      <start>59</start>
      <end>61</end>
      <status>modified</status>
      <modifiedWord>协商</modifiedWord>
      <trackRevisions>false</trackRevisions>
    </reviewItem>
    <reviewItem>
      <errorID>072d96bb-ba3c-45e5-93cd-5ebe8de2c623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6BC4DFA</paraID>
      <start>0</start>
      <end>2</end>
      <status>ignored</status>
      <modifiedWord/>
      <trackRevisions>false</trackRevisions>
    </reviewItem>
    <reviewItem>
      <errorID>bbd88ca8-269a-404a-9671-8dcfd28cf8aa</errorID>
      <errorWord>，</errorWord>
      <group>L1_Word</group>
      <groupName>字词问题</groupName>
      <ability>L2_Typo</ability>
      <abilityName>字词错误</abilityName>
      <candidateList>
        <item>，在</item>
      </candidateList>
      <explain/>
      <paraID>255AC002</paraID>
      <start>41</start>
      <end>43</end>
      <status>modified</status>
      <modifiedWord>，在</modifiedWord>
      <trackRevisions>false</trackRevisions>
    </reviewItem>
    <reviewItem>
      <errorID>263966c4-81df-4496-b5cc-0337ddcdc605</errorID>
      <errorWord>应</errorWord>
      <group>L1_Word</group>
      <groupName>字词问题</groupName>
      <ability>L2_Typo</ability>
      <abilityName>字词错误</abilityName>
      <candidateList>
        <item>因</item>
      </candidateList>
      <explain>存在发音相近字词的误用。</explain>
      <paraID>255AC002</paraID>
      <start>91</start>
      <end>92</end>
      <status>modified</status>
      <modifiedWord>因</modifiedWord>
      <trackRevisions>false</trackRevisions>
    </reviewItem>
    <reviewItem>
      <errorID>57c0c484-1280-47d8-beb7-935a3c347b3c</errorID>
      <errorWord>涉及到</errorWord>
      <group>L1_Grammar</group>
      <groupName>语法问题</groupName>
      <ability>L2_Grammar</ability>
      <abilityName>语法错误</abilityName>
      <candidateList>
        <item>涉及</item>
      </candidateList>
      <explain>〈动〉牵涉到；关联到：案子～好几个人｜这个问题～面很广。</explain>
      <paraID>711BF911</paraID>
      <start>101</start>
      <end>103</end>
      <status>modified</status>
      <modifiedWord>涉及</modifiedWord>
      <trackRevisions>false</trackRevisions>
    </reviewItem>
    <reviewItem>
      <errorID>4dea89c7-09f3-4bf4-984b-6b39068a40d7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5D77B061</paraID>
      <start>0</start>
      <end>2</end>
      <status>ignored</status>
      <modifiedWord/>
      <trackRevisions>false</trackRevisions>
    </reviewItem>
    <reviewItem>
      <errorID>8fe15ae2-eca7-486d-809f-8ef7fcd076d9</errorID>
      <errorWord>共同协商</errorWord>
      <group>L1_Grammar</group>
      <groupName>语法问题</groupName>
      <ability>L2_Grammar</ability>
      <abilityName>语法错误</abilityName>
      <candidateList>
        <item>协商</item>
      </candidateList>
      <explain/>
      <paraID>5D77B061</paraID>
      <start>14</start>
      <end>16</end>
      <status>modified</status>
      <modifiedWord>协商</modifiedWord>
      <trackRevisions>false</trackRevisions>
    </reviewItem>
    <reviewItem>
      <errorID>3cfeef05-a906-4949-8630-f836f555d10c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53B65506</paraID>
      <start>0</start>
      <end>2</end>
      <status>ignored</status>
      <modifiedWord/>
      <trackRevisions>false</trackRevisions>
    </reviewItem>
    <reviewItem>
      <errorID>e2fd503f-fd02-42a8-adbf-d825fd2c6711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78F99853</paraID>
      <start>0</start>
      <end>2</end>
      <status>ignored</status>
      <modifiedWord/>
      <trackRevisions>false</trackRevisions>
    </reviewItem>
    <reviewItem>
      <errorID>060e79fb-66ff-4fe3-9cca-c5105d4ce34f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7459A157</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51b78-7862-4ef3-b017-7fd7f7f4ff64}">
  <ds:schemaRefs/>
</ds:datastoreItem>
</file>

<file path=customXml/itemProps2.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9219</Words>
  <Characters>9704</Characters>
  <Lines>290</Lines>
  <Paragraphs>277</Paragraphs>
  <TotalTime>8</TotalTime>
  <ScaleCrop>false</ScaleCrop>
  <LinksUpToDate>false</LinksUpToDate>
  <CharactersWithSpaces>9889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cp:lastPrinted>2026-04-21T00:13:00Z</cp:lastPrinted>
  <dcterms:modified xsi:type="dcterms:W3CDTF">2026-05-14T09:02:11Z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C281097014EC4EEF8E12965BD09C0CD4_13</vt:lpwstr>
  </property>
  <property fmtid="{D5CDD505-2E9C-101B-9397-08002B2CF9AE}" pid="4" name="KSOTemplateDocerSaveRecord">
    <vt:lpwstr>eyJoZGlkIjoiNjc3ZDU4NDg0ZmE2MTAzZTY0MGM2NjhjYjJmNTRkNjEiLCJ1c2VySWQiOiI3MjEwOTQ1MTcifQ==</vt:lpwstr>
  </property>
</Properties>
</file>